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71550" w14:textId="77777777" w:rsidR="009F7B10" w:rsidRPr="009F7B10" w:rsidRDefault="009F7B10" w:rsidP="009F7B10">
      <w:pPr>
        <w:spacing w:line="276" w:lineRule="auto"/>
        <w:rPr>
          <w:rFonts w:eastAsia="Aptos" w:cs="Arial"/>
          <w:b/>
          <w:bCs/>
          <w:color w:val="1074CB"/>
          <w:kern w:val="0"/>
          <w:sz w:val="40"/>
          <w:szCs w:val="40"/>
          <w:lang w:eastAsia="en-GB"/>
          <w14:ligatures w14:val="none"/>
        </w:rPr>
      </w:pPr>
      <w:r w:rsidRPr="009F7B10">
        <w:rPr>
          <w:rFonts w:eastAsia="Aptos" w:cs="Arial"/>
          <w:b/>
          <w:bCs/>
          <w:color w:val="1074CB"/>
          <w:kern w:val="0"/>
          <w:sz w:val="40"/>
          <w:szCs w:val="40"/>
          <w:lang w:eastAsia="en-GB"/>
          <w14:ligatures w14:val="none"/>
        </w:rPr>
        <w:t>SMMT NEW VAN REGISTRATIONS</w:t>
      </w:r>
    </w:p>
    <w:p w14:paraId="52F99DBD" w14:textId="30340B28" w:rsidR="009F7B10" w:rsidRPr="007F5837" w:rsidRDefault="002E37A0" w:rsidP="003A722E">
      <w:pPr>
        <w:spacing w:line="276" w:lineRule="auto"/>
        <w:rPr>
          <w:rFonts w:ascii="Aptos" w:eastAsia="Aptos" w:hAnsi="Aptos" w:cs="Aptos"/>
          <w:kern w:val="0"/>
          <w:sz w:val="24"/>
        </w:rPr>
      </w:pPr>
      <w:r w:rsidRPr="001775DB">
        <w:rPr>
          <w:rFonts w:eastAsia="Calibri" w:cs="Arial"/>
          <w:color w:val="1074CB"/>
          <w:sz w:val="36"/>
          <w:szCs w:val="36"/>
          <w:lang w:eastAsia="en-GB"/>
        </w:rPr>
        <w:t>6</w:t>
      </w:r>
      <w:r w:rsidR="009F7B10" w:rsidRPr="001775DB">
        <w:rPr>
          <w:rFonts w:eastAsia="Calibri" w:cs="Arial"/>
          <w:color w:val="1074CB"/>
          <w:sz w:val="36"/>
          <w:szCs w:val="36"/>
          <w:lang w:eastAsia="en-GB"/>
        </w:rPr>
        <w:t xml:space="preserve"> </w:t>
      </w:r>
      <w:r w:rsidR="006216DC" w:rsidRPr="001775DB">
        <w:rPr>
          <w:rFonts w:eastAsia="Calibri" w:cs="Arial"/>
          <w:color w:val="1074CB"/>
          <w:sz w:val="36"/>
          <w:szCs w:val="36"/>
          <w:lang w:eastAsia="en-GB"/>
        </w:rPr>
        <w:t>Ju</w:t>
      </w:r>
      <w:r w:rsidRPr="001775DB">
        <w:rPr>
          <w:rFonts w:eastAsia="Calibri" w:cs="Arial"/>
          <w:color w:val="1074CB"/>
          <w:sz w:val="36"/>
          <w:szCs w:val="36"/>
          <w:lang w:eastAsia="en-GB"/>
        </w:rPr>
        <w:t>ly</w:t>
      </w:r>
      <w:r w:rsidR="009F7B10" w:rsidRPr="001775DB">
        <w:rPr>
          <w:rFonts w:eastAsia="Calibri" w:cs="Arial"/>
          <w:color w:val="1074CB"/>
          <w:sz w:val="36"/>
          <w:szCs w:val="36"/>
          <w:lang w:eastAsia="en-GB"/>
        </w:rPr>
        <w:t xml:space="preserve"> 2026</w:t>
      </w:r>
      <w:r w:rsidR="009F7B10" w:rsidRPr="001775DB">
        <w:rPr>
          <w:rFonts w:eastAsia="Calibri" w:cs="Arial"/>
          <w:sz w:val="36"/>
          <w:szCs w:val="36"/>
          <w:lang w:eastAsia="en-GB"/>
        </w:rPr>
        <w:t xml:space="preserve"> </w:t>
      </w:r>
      <w:r w:rsidR="009F7B10" w:rsidRPr="001775DB">
        <w:rPr>
          <w:rFonts w:eastAsia="Calibri" w:cs="Arial"/>
          <w:color w:val="1074CB"/>
          <w:sz w:val="36"/>
          <w:szCs w:val="36"/>
          <w:lang w:eastAsia="en-GB"/>
        </w:rPr>
        <w:t xml:space="preserve">(data for </w:t>
      </w:r>
      <w:r w:rsidRPr="001775DB">
        <w:rPr>
          <w:rFonts w:eastAsia="Calibri" w:cs="Arial"/>
          <w:color w:val="1074CB"/>
          <w:sz w:val="36"/>
          <w:szCs w:val="36"/>
          <w:lang w:eastAsia="en-GB"/>
        </w:rPr>
        <w:t>June</w:t>
      </w:r>
      <w:r w:rsidR="009F7B10" w:rsidRPr="001775DB">
        <w:rPr>
          <w:rFonts w:eastAsia="Calibri" w:cs="Arial"/>
          <w:color w:val="1074CB"/>
          <w:sz w:val="36"/>
          <w:szCs w:val="36"/>
          <w:lang w:eastAsia="en-GB"/>
        </w:rPr>
        <w:t xml:space="preserve"> 2026)</w:t>
      </w:r>
      <w:r w:rsidR="009F7B10" w:rsidRPr="001775DB">
        <w:rPr>
          <w:rFonts w:eastAsia="Calibri" w:cs="Arial"/>
          <w:color w:val="1074CB"/>
          <w:sz w:val="20"/>
          <w:szCs w:val="20"/>
          <w:lang w:eastAsia="en-GB"/>
        </w:rPr>
        <w:br/>
      </w:r>
      <w:r w:rsidR="009F7B10" w:rsidRPr="001775DB">
        <w:rPr>
          <w:rFonts w:eastAsia="Aptos" w:cs="Arial"/>
          <w:b/>
          <w:kern w:val="0"/>
          <w:sz w:val="20"/>
          <w:szCs w:val="20"/>
          <w:lang w:eastAsia="en-GB"/>
          <w14:ligatures w14:val="none"/>
        </w:rPr>
        <w:t>Hi-res charts available via Dropbox:</w:t>
      </w:r>
      <w:r w:rsidR="009F7B10" w:rsidRPr="001775DB">
        <w:rPr>
          <w:rFonts w:eastAsia="Aptos" w:cs="Arial"/>
          <w:kern w:val="0"/>
          <w:sz w:val="20"/>
          <w:szCs w:val="20"/>
          <w:lang w:eastAsia="en-GB"/>
          <w14:ligatures w14:val="none"/>
        </w:rPr>
        <w:t xml:space="preserve"> </w:t>
      </w:r>
      <w:hyperlink r:id="rId10" w:history="1">
        <w:r w:rsidR="001775DB" w:rsidRPr="001775DB">
          <w:rPr>
            <w:rStyle w:val="Hyperlink"/>
            <w:rFonts w:eastAsia="Aptos" w:cs="Arial"/>
            <w:kern w:val="0"/>
            <w:sz w:val="20"/>
            <w:szCs w:val="20"/>
            <w:lang w:eastAsia="en-GB"/>
            <w14:ligatures w14:val="none"/>
          </w:rPr>
          <w:t>https://www.dropbox.com/scl/fo/4n466rqt1bxtj4cvvn0su/ALtTgq92jnpvRfKWTttTwWg?rlkey=7bc2ymfenf872udsqc70vvec0&amp;st=8kuocro3&amp;dl=0</w:t>
        </w:r>
      </w:hyperlink>
      <w:r w:rsidR="001775DB">
        <w:rPr>
          <w:rFonts w:eastAsia="Aptos" w:cs="Arial"/>
          <w:kern w:val="0"/>
          <w:sz w:val="20"/>
          <w:szCs w:val="20"/>
          <w:lang w:eastAsia="en-GB"/>
          <w14:ligatures w14:val="none"/>
        </w:rPr>
        <w:t xml:space="preserve"> </w:t>
      </w:r>
    </w:p>
    <w:p w14:paraId="4D254948" w14:textId="77777777" w:rsidR="009F7B10" w:rsidRPr="0058736E" w:rsidRDefault="009F7B10" w:rsidP="003A722E">
      <w:pPr>
        <w:spacing w:line="276" w:lineRule="auto"/>
        <w:rPr>
          <w:rFonts w:ascii="Aptos" w:eastAsia="Aptos" w:hAnsi="Aptos" w:cs="Aptos"/>
          <w:kern w:val="0"/>
          <w:sz w:val="20"/>
          <w:szCs w:val="20"/>
        </w:rPr>
      </w:pPr>
      <w:r w:rsidRPr="007F5837">
        <w:rPr>
          <w:rFonts w:eastAsia="Aptos" w:cs="Arial"/>
          <w:kern w:val="0"/>
          <w:szCs w:val="22"/>
        </w:rPr>
        <w:t> </w:t>
      </w:r>
    </w:p>
    <w:p w14:paraId="6D209060" w14:textId="0ABC3D77" w:rsidR="00802778" w:rsidRPr="00802778" w:rsidRDefault="00802778" w:rsidP="00802778">
      <w:pPr>
        <w:spacing w:line="240" w:lineRule="auto"/>
        <w:jc w:val="both"/>
        <w:rPr>
          <w:rFonts w:eastAsia="Aptos" w:cs="Arial"/>
          <w:b/>
          <w:bCs/>
          <w:color w:val="1074CB"/>
          <w:kern w:val="0"/>
          <w:sz w:val="32"/>
          <w:szCs w:val="32"/>
          <w:lang w:eastAsia="en-GB"/>
          <w14:ligatures w14:val="none"/>
        </w:rPr>
      </w:pPr>
      <w:r w:rsidRPr="00802778">
        <w:rPr>
          <w:rFonts w:eastAsia="Aptos" w:cs="Arial"/>
          <w:b/>
          <w:bCs/>
          <w:color w:val="1074CB"/>
          <w:kern w:val="0"/>
          <w:sz w:val="32"/>
          <w:szCs w:val="32"/>
          <w:lang w:eastAsia="en-GB"/>
          <w14:ligatures w14:val="none"/>
        </w:rPr>
        <w:t xml:space="preserve">Van market posts half-year gain </w:t>
      </w:r>
      <w:r w:rsidR="00F858BE">
        <w:rPr>
          <w:rFonts w:eastAsia="Aptos" w:cs="Arial"/>
          <w:b/>
          <w:bCs/>
          <w:color w:val="1074CB"/>
          <w:kern w:val="0"/>
          <w:sz w:val="32"/>
          <w:szCs w:val="32"/>
          <w:lang w:eastAsia="en-GB"/>
          <w14:ligatures w14:val="none"/>
        </w:rPr>
        <w:t>but</w:t>
      </w:r>
      <w:r w:rsidR="00F858BE" w:rsidRPr="00802778">
        <w:rPr>
          <w:rFonts w:eastAsia="Aptos" w:cs="Arial"/>
          <w:b/>
          <w:bCs/>
          <w:color w:val="1074CB"/>
          <w:kern w:val="0"/>
          <w:sz w:val="32"/>
          <w:szCs w:val="32"/>
          <w:lang w:eastAsia="en-GB"/>
          <w14:ligatures w14:val="none"/>
        </w:rPr>
        <w:t xml:space="preserve"> </w:t>
      </w:r>
      <w:r w:rsidRPr="00802778">
        <w:rPr>
          <w:rFonts w:eastAsia="Aptos" w:cs="Arial"/>
          <w:b/>
          <w:bCs/>
          <w:color w:val="1074CB"/>
          <w:kern w:val="0"/>
          <w:sz w:val="32"/>
          <w:szCs w:val="32"/>
          <w:lang w:eastAsia="en-GB"/>
          <w14:ligatures w14:val="none"/>
        </w:rPr>
        <w:t xml:space="preserve">EV transition </w:t>
      </w:r>
      <w:r w:rsidR="00A8498E">
        <w:rPr>
          <w:rFonts w:eastAsia="Aptos" w:cs="Arial"/>
          <w:b/>
          <w:bCs/>
          <w:color w:val="1074CB"/>
          <w:kern w:val="0"/>
          <w:sz w:val="32"/>
          <w:szCs w:val="32"/>
          <w:lang w:eastAsia="en-GB"/>
          <w14:ligatures w14:val="none"/>
        </w:rPr>
        <w:t xml:space="preserve">still </w:t>
      </w:r>
      <w:r w:rsidR="00DC534F">
        <w:rPr>
          <w:rFonts w:eastAsia="Aptos" w:cs="Arial"/>
          <w:b/>
          <w:bCs/>
          <w:color w:val="1074CB"/>
          <w:kern w:val="0"/>
          <w:sz w:val="32"/>
          <w:szCs w:val="32"/>
          <w:lang w:eastAsia="en-GB"/>
          <w14:ligatures w14:val="none"/>
        </w:rPr>
        <w:t>lags</w:t>
      </w:r>
    </w:p>
    <w:p w14:paraId="1AAB09AA" w14:textId="77777777" w:rsidR="00B32525" w:rsidRDefault="00B32525" w:rsidP="00C93AE9">
      <w:pPr>
        <w:spacing w:line="240" w:lineRule="auto"/>
        <w:jc w:val="both"/>
        <w:rPr>
          <w:rFonts w:eastAsia="Aptos" w:cs="Arial"/>
          <w:kern w:val="0"/>
          <w:sz w:val="20"/>
          <w:szCs w:val="20"/>
          <w:lang w:eastAsia="en-GB"/>
          <w14:ligatures w14:val="none"/>
        </w:rPr>
      </w:pPr>
    </w:p>
    <w:p w14:paraId="3A015FB5" w14:textId="06777249" w:rsidR="001424A7" w:rsidRPr="00C93AE9" w:rsidRDefault="001424A7" w:rsidP="00C93AE9">
      <w:pPr>
        <w:pStyle w:val="ListParagraph"/>
        <w:numPr>
          <w:ilvl w:val="0"/>
          <w:numId w:val="5"/>
        </w:numPr>
        <w:jc w:val="both"/>
        <w:rPr>
          <w:rFonts w:cs="Arial"/>
          <w:sz w:val="20"/>
          <w:szCs w:val="20"/>
        </w:rPr>
      </w:pPr>
      <w:r w:rsidRPr="40A2B35A">
        <w:rPr>
          <w:rFonts w:cs="Arial"/>
          <w:sz w:val="20"/>
          <w:szCs w:val="20"/>
        </w:rPr>
        <w:t>3</w:t>
      </w:r>
      <w:r w:rsidR="00062192" w:rsidRPr="40A2B35A">
        <w:rPr>
          <w:rFonts w:cs="Arial"/>
          <w:sz w:val="20"/>
          <w:szCs w:val="20"/>
        </w:rPr>
        <w:t>1,602</w:t>
      </w:r>
      <w:r w:rsidRPr="40A2B35A">
        <w:rPr>
          <w:rFonts w:cs="Arial"/>
          <w:sz w:val="20"/>
          <w:szCs w:val="20"/>
        </w:rPr>
        <w:t xml:space="preserve"> new vans, pickups and 4x4s join UK roads in June, up </w:t>
      </w:r>
      <w:r w:rsidR="00DA7874" w:rsidRPr="40A2B35A">
        <w:rPr>
          <w:rFonts w:cs="Arial"/>
          <w:sz w:val="20"/>
          <w:szCs w:val="20"/>
        </w:rPr>
        <w:t>1</w:t>
      </w:r>
      <w:r w:rsidR="00062192" w:rsidRPr="40A2B35A">
        <w:rPr>
          <w:rFonts w:cs="Arial"/>
          <w:sz w:val="20"/>
          <w:szCs w:val="20"/>
        </w:rPr>
        <w:t>2.2</w:t>
      </w:r>
      <w:r w:rsidRPr="40A2B35A">
        <w:rPr>
          <w:rFonts w:cs="Arial"/>
          <w:sz w:val="20"/>
          <w:szCs w:val="20"/>
        </w:rPr>
        <w:t>% year on year</w:t>
      </w:r>
      <w:r w:rsidR="00E12B80" w:rsidRPr="40A2B35A">
        <w:rPr>
          <w:rFonts w:cs="Arial"/>
          <w:sz w:val="20"/>
          <w:szCs w:val="20"/>
        </w:rPr>
        <w:t>.</w:t>
      </w:r>
    </w:p>
    <w:p w14:paraId="61C16B35" w14:textId="65C5F821" w:rsidR="001424A7" w:rsidRPr="00C93AE9" w:rsidRDefault="10F9DDE5" w:rsidP="00C93AE9">
      <w:pPr>
        <w:pStyle w:val="ListParagraph"/>
        <w:numPr>
          <w:ilvl w:val="0"/>
          <w:numId w:val="5"/>
        </w:numPr>
        <w:jc w:val="both"/>
        <w:rPr>
          <w:rFonts w:cs="Arial"/>
          <w:sz w:val="20"/>
          <w:szCs w:val="20"/>
        </w:rPr>
      </w:pPr>
      <w:r w:rsidRPr="40A2B35A">
        <w:rPr>
          <w:rFonts w:cs="Arial"/>
          <w:sz w:val="20"/>
          <w:szCs w:val="20"/>
        </w:rPr>
        <w:t>M</w:t>
      </w:r>
      <w:r w:rsidR="00E75AC0" w:rsidRPr="40A2B35A">
        <w:rPr>
          <w:rFonts w:cs="Arial"/>
          <w:sz w:val="20"/>
          <w:szCs w:val="20"/>
        </w:rPr>
        <w:t xml:space="preserve">edium and heavy </w:t>
      </w:r>
      <w:r w:rsidR="00467DD7" w:rsidRPr="40A2B35A">
        <w:rPr>
          <w:rFonts w:cs="Arial"/>
          <w:sz w:val="20"/>
          <w:szCs w:val="20"/>
        </w:rPr>
        <w:t>v</w:t>
      </w:r>
      <w:r w:rsidR="001424A7" w:rsidRPr="40A2B35A">
        <w:rPr>
          <w:rFonts w:cs="Arial"/>
          <w:sz w:val="20"/>
          <w:szCs w:val="20"/>
        </w:rPr>
        <w:t>an demand rises</w:t>
      </w:r>
      <w:r w:rsidR="004C406D">
        <w:rPr>
          <w:rFonts w:cs="Arial"/>
          <w:sz w:val="20"/>
          <w:szCs w:val="20"/>
        </w:rPr>
        <w:t>,</w:t>
      </w:r>
      <w:r w:rsidR="001424A7" w:rsidRPr="40A2B35A">
        <w:rPr>
          <w:rFonts w:cs="Arial"/>
          <w:sz w:val="20"/>
          <w:szCs w:val="20"/>
        </w:rPr>
        <w:t xml:space="preserve"> </w:t>
      </w:r>
      <w:r w:rsidR="22D5DCF4" w:rsidRPr="40A2B35A">
        <w:rPr>
          <w:rFonts w:cs="Arial"/>
          <w:sz w:val="20"/>
          <w:szCs w:val="20"/>
        </w:rPr>
        <w:t xml:space="preserve">but </w:t>
      </w:r>
      <w:r w:rsidR="001424A7" w:rsidRPr="40A2B35A">
        <w:rPr>
          <w:rFonts w:cs="Arial"/>
          <w:sz w:val="20"/>
          <w:szCs w:val="20"/>
        </w:rPr>
        <w:t xml:space="preserve">pickup registrations fall for ninth </w:t>
      </w:r>
      <w:r w:rsidR="7E51B91B" w:rsidRPr="40A2B35A">
        <w:rPr>
          <w:rFonts w:cs="Arial"/>
          <w:sz w:val="20"/>
          <w:szCs w:val="20"/>
        </w:rPr>
        <w:t xml:space="preserve">month, down </w:t>
      </w:r>
      <w:r w:rsidR="02C3FAE7" w:rsidRPr="40A2B35A">
        <w:rPr>
          <w:rFonts w:cs="Arial"/>
          <w:sz w:val="20"/>
          <w:szCs w:val="20"/>
        </w:rPr>
        <w:t>-</w:t>
      </w:r>
      <w:r w:rsidR="7E51B91B" w:rsidRPr="40A2B35A">
        <w:rPr>
          <w:rFonts w:cs="Arial"/>
          <w:sz w:val="20"/>
          <w:szCs w:val="20"/>
        </w:rPr>
        <w:t>57.</w:t>
      </w:r>
      <w:r w:rsidR="00F97989" w:rsidRPr="40A2B35A">
        <w:rPr>
          <w:rFonts w:cs="Arial"/>
          <w:sz w:val="20"/>
          <w:szCs w:val="20"/>
        </w:rPr>
        <w:t>6</w:t>
      </w:r>
      <w:r w:rsidR="7E51B91B" w:rsidRPr="40A2B35A">
        <w:rPr>
          <w:rFonts w:cs="Arial"/>
          <w:sz w:val="20"/>
          <w:szCs w:val="20"/>
        </w:rPr>
        <w:t>%</w:t>
      </w:r>
      <w:r w:rsidR="00ED3A4B" w:rsidRPr="40A2B35A">
        <w:rPr>
          <w:rFonts w:cs="Arial"/>
          <w:sz w:val="20"/>
          <w:szCs w:val="20"/>
        </w:rPr>
        <w:t xml:space="preserve"> as fiscal changes continue to impact </w:t>
      </w:r>
      <w:r w:rsidR="00C4459D" w:rsidRPr="40A2B35A">
        <w:rPr>
          <w:rFonts w:cs="Arial"/>
          <w:sz w:val="20"/>
          <w:szCs w:val="20"/>
        </w:rPr>
        <w:t>demand</w:t>
      </w:r>
      <w:r w:rsidR="0074126B" w:rsidRPr="40A2B35A">
        <w:rPr>
          <w:rFonts w:cs="Arial"/>
          <w:sz w:val="20"/>
          <w:szCs w:val="20"/>
        </w:rPr>
        <w:t>.</w:t>
      </w:r>
    </w:p>
    <w:p w14:paraId="543AC2E5" w14:textId="735B4246" w:rsidR="001424A7" w:rsidRPr="00C93AE9" w:rsidRDefault="001424A7" w:rsidP="00C93AE9">
      <w:pPr>
        <w:pStyle w:val="ListParagraph"/>
        <w:numPr>
          <w:ilvl w:val="0"/>
          <w:numId w:val="5"/>
        </w:numPr>
        <w:jc w:val="both"/>
        <w:rPr>
          <w:rFonts w:cs="Arial"/>
          <w:sz w:val="20"/>
          <w:szCs w:val="20"/>
        </w:rPr>
      </w:pPr>
      <w:r w:rsidRPr="00C93AE9">
        <w:rPr>
          <w:rFonts w:cs="Arial"/>
          <w:sz w:val="20"/>
          <w:szCs w:val="20"/>
        </w:rPr>
        <w:t>Battery electric uptake grows 23.</w:t>
      </w:r>
      <w:r w:rsidR="00DA7874" w:rsidRPr="1031AE73">
        <w:rPr>
          <w:rFonts w:cs="Arial"/>
          <w:sz w:val="20"/>
          <w:szCs w:val="20"/>
        </w:rPr>
        <w:t>2</w:t>
      </w:r>
      <w:r w:rsidRPr="00C93AE9">
        <w:rPr>
          <w:rFonts w:cs="Arial"/>
          <w:sz w:val="20"/>
          <w:szCs w:val="20"/>
        </w:rPr>
        <w:t xml:space="preserve">% to </w:t>
      </w:r>
      <w:r w:rsidR="000041AA">
        <w:rPr>
          <w:rFonts w:cs="Arial"/>
          <w:sz w:val="20"/>
          <w:szCs w:val="20"/>
        </w:rPr>
        <w:t>push market share to 11.</w:t>
      </w:r>
      <w:r w:rsidR="00DA7874" w:rsidRPr="1031AE73">
        <w:rPr>
          <w:rFonts w:cs="Arial"/>
          <w:sz w:val="20"/>
          <w:szCs w:val="20"/>
        </w:rPr>
        <w:t>5</w:t>
      </w:r>
      <w:r w:rsidR="2C9F73B9" w:rsidRPr="36AF6A78">
        <w:rPr>
          <w:rFonts w:cs="Arial"/>
          <w:sz w:val="20"/>
          <w:szCs w:val="20"/>
        </w:rPr>
        <w:t>%</w:t>
      </w:r>
      <w:r w:rsidR="42DB33A0" w:rsidRPr="36AF6A78">
        <w:rPr>
          <w:rFonts w:cs="Arial"/>
          <w:sz w:val="20"/>
          <w:szCs w:val="20"/>
        </w:rPr>
        <w:t xml:space="preserve"> </w:t>
      </w:r>
      <w:r w:rsidR="106A7565" w:rsidRPr="3772C763">
        <w:rPr>
          <w:rFonts w:eastAsia="Arial" w:cs="Arial"/>
          <w:sz w:val="20"/>
          <w:szCs w:val="20"/>
        </w:rPr>
        <w:t>–</w:t>
      </w:r>
      <w:r w:rsidRPr="00C93AE9">
        <w:rPr>
          <w:rFonts w:cs="Arial"/>
          <w:sz w:val="20"/>
          <w:szCs w:val="20"/>
        </w:rPr>
        <w:t xml:space="preserve"> but </w:t>
      </w:r>
      <w:r w:rsidR="004E138E" w:rsidRPr="3772C763">
        <w:rPr>
          <w:rFonts w:cs="Arial"/>
          <w:sz w:val="20"/>
          <w:szCs w:val="20"/>
        </w:rPr>
        <w:t>still</w:t>
      </w:r>
      <w:r w:rsidR="42DB33A0" w:rsidRPr="36AF6A78">
        <w:rPr>
          <w:rFonts w:cs="Arial"/>
          <w:sz w:val="20"/>
          <w:szCs w:val="20"/>
        </w:rPr>
        <w:t xml:space="preserve"> </w:t>
      </w:r>
      <w:r w:rsidR="42DB33A0" w:rsidRPr="78B96CC6">
        <w:rPr>
          <w:rFonts w:cs="Arial"/>
          <w:sz w:val="20"/>
          <w:szCs w:val="20"/>
        </w:rPr>
        <w:t>less</w:t>
      </w:r>
      <w:r w:rsidR="42DB33A0" w:rsidRPr="1272163F">
        <w:rPr>
          <w:rFonts w:cs="Arial"/>
          <w:sz w:val="20"/>
          <w:szCs w:val="20"/>
        </w:rPr>
        <w:t xml:space="preserve"> than</w:t>
      </w:r>
      <w:r w:rsidRPr="00C93AE9">
        <w:rPr>
          <w:rFonts w:cs="Arial"/>
          <w:sz w:val="20"/>
          <w:szCs w:val="20"/>
        </w:rPr>
        <w:t xml:space="preserve"> half </w:t>
      </w:r>
      <w:r w:rsidR="42DB33A0" w:rsidRPr="72DD6556">
        <w:rPr>
          <w:rFonts w:cs="Arial"/>
          <w:sz w:val="20"/>
          <w:szCs w:val="20"/>
        </w:rPr>
        <w:t>the</w:t>
      </w:r>
      <w:r w:rsidRPr="00C93AE9">
        <w:rPr>
          <w:rFonts w:cs="Arial"/>
          <w:sz w:val="20"/>
          <w:szCs w:val="20"/>
        </w:rPr>
        <w:t xml:space="preserve"> mandated target.</w:t>
      </w:r>
    </w:p>
    <w:p w14:paraId="36D91CE7" w14:textId="77777777" w:rsidR="00320112" w:rsidRPr="00320112" w:rsidRDefault="00320112" w:rsidP="00320112">
      <w:pPr>
        <w:jc w:val="both"/>
        <w:rPr>
          <w:rFonts w:cs="Arial"/>
          <w:sz w:val="20"/>
          <w:szCs w:val="20"/>
        </w:rPr>
      </w:pPr>
      <w:r w:rsidRPr="00320112">
        <w:rPr>
          <w:rFonts w:cs="Arial"/>
          <w:sz w:val="20"/>
          <w:szCs w:val="20"/>
        </w:rPr>
        <w:t xml:space="preserve"> </w:t>
      </w:r>
    </w:p>
    <w:p w14:paraId="24610DBD" w14:textId="1797613A" w:rsidR="002863F9" w:rsidRDefault="0026081B" w:rsidP="00460314">
      <w:pPr>
        <w:jc w:val="both"/>
        <w:rPr>
          <w:rFonts w:cs="Arial"/>
          <w:sz w:val="20"/>
          <w:szCs w:val="20"/>
        </w:rPr>
      </w:pPr>
      <w:r w:rsidRPr="40A2B35A">
        <w:rPr>
          <w:rFonts w:cs="Arial"/>
          <w:b/>
          <w:bCs/>
          <w:sz w:val="20"/>
          <w:szCs w:val="20"/>
        </w:rPr>
        <w:t>Monday</w:t>
      </w:r>
      <w:r w:rsidR="00162ECC" w:rsidRPr="40A2B35A">
        <w:rPr>
          <w:rFonts w:cs="Arial"/>
          <w:b/>
          <w:bCs/>
          <w:sz w:val="20"/>
          <w:szCs w:val="20"/>
        </w:rPr>
        <w:t xml:space="preserve"> </w:t>
      </w:r>
      <w:r w:rsidRPr="40A2B35A">
        <w:rPr>
          <w:rFonts w:cs="Arial"/>
          <w:b/>
          <w:bCs/>
          <w:sz w:val="20"/>
          <w:szCs w:val="20"/>
        </w:rPr>
        <w:t>6</w:t>
      </w:r>
      <w:r w:rsidR="00DC6398" w:rsidRPr="40A2B35A">
        <w:rPr>
          <w:rFonts w:cs="Arial"/>
          <w:b/>
          <w:bCs/>
          <w:sz w:val="20"/>
          <w:szCs w:val="20"/>
        </w:rPr>
        <w:t xml:space="preserve"> </w:t>
      </w:r>
      <w:r w:rsidR="009253F6" w:rsidRPr="40A2B35A">
        <w:rPr>
          <w:rFonts w:cs="Arial"/>
          <w:b/>
          <w:bCs/>
          <w:sz w:val="20"/>
          <w:szCs w:val="20"/>
        </w:rPr>
        <w:t>July</w:t>
      </w:r>
      <w:r w:rsidR="00DC6398" w:rsidRPr="40A2B35A">
        <w:rPr>
          <w:rFonts w:cs="Arial"/>
          <w:b/>
          <w:bCs/>
          <w:sz w:val="20"/>
          <w:szCs w:val="20"/>
        </w:rPr>
        <w:t>, 2026</w:t>
      </w:r>
      <w:r w:rsidR="00320112" w:rsidRPr="40A2B35A">
        <w:rPr>
          <w:rFonts w:cs="Arial"/>
          <w:sz w:val="20"/>
          <w:szCs w:val="20"/>
        </w:rPr>
        <w:t xml:space="preserve"> </w:t>
      </w:r>
      <w:r w:rsidR="00476F4F" w:rsidRPr="40A2B35A">
        <w:rPr>
          <w:rFonts w:cs="Arial"/>
          <w:sz w:val="20"/>
          <w:szCs w:val="20"/>
        </w:rPr>
        <w:t xml:space="preserve">UK new light commercial vehicle (LCV) registrations </w:t>
      </w:r>
      <w:r w:rsidR="00764C5D" w:rsidRPr="40A2B35A">
        <w:rPr>
          <w:rFonts w:cs="Arial"/>
          <w:sz w:val="20"/>
          <w:szCs w:val="20"/>
        </w:rPr>
        <w:t>rose 1</w:t>
      </w:r>
      <w:r w:rsidR="00097B54" w:rsidRPr="40A2B35A">
        <w:rPr>
          <w:rFonts w:cs="Arial"/>
          <w:sz w:val="20"/>
          <w:szCs w:val="20"/>
        </w:rPr>
        <w:t>2.2</w:t>
      </w:r>
      <w:r w:rsidR="00764C5D" w:rsidRPr="40A2B35A">
        <w:rPr>
          <w:rFonts w:cs="Arial"/>
          <w:sz w:val="20"/>
          <w:szCs w:val="20"/>
        </w:rPr>
        <w:t>% in June to 3</w:t>
      </w:r>
      <w:r w:rsidR="00097B54" w:rsidRPr="40A2B35A">
        <w:rPr>
          <w:rFonts w:cs="Arial"/>
          <w:sz w:val="20"/>
          <w:szCs w:val="20"/>
        </w:rPr>
        <w:t>1,602</w:t>
      </w:r>
      <w:r w:rsidR="00BB140F" w:rsidRPr="40A2B35A">
        <w:rPr>
          <w:rFonts w:cs="Arial"/>
          <w:sz w:val="20"/>
          <w:szCs w:val="20"/>
        </w:rPr>
        <w:t xml:space="preserve"> units, according to the latest figures published today by the Society of Motor Manufacturers and Traders (SMMT).</w:t>
      </w:r>
      <w:r w:rsidR="00350630" w:rsidRPr="40A2B35A">
        <w:rPr>
          <w:rFonts w:cs="Arial"/>
          <w:sz w:val="20"/>
          <w:szCs w:val="20"/>
        </w:rPr>
        <w:t xml:space="preserve"> </w:t>
      </w:r>
      <w:r w:rsidR="00BA7144" w:rsidRPr="40A2B35A">
        <w:rPr>
          <w:rFonts w:cs="Arial"/>
          <w:sz w:val="20"/>
          <w:szCs w:val="20"/>
        </w:rPr>
        <w:t xml:space="preserve">The third consecutive month of growth lifted first half registrations </w:t>
      </w:r>
      <w:r w:rsidR="4607490F" w:rsidRPr="40A2B35A">
        <w:rPr>
          <w:rFonts w:cs="Arial"/>
          <w:sz w:val="20"/>
          <w:szCs w:val="20"/>
        </w:rPr>
        <w:t xml:space="preserve">by </w:t>
      </w:r>
      <w:r w:rsidR="00097B54" w:rsidRPr="40A2B35A">
        <w:rPr>
          <w:rFonts w:cs="Arial"/>
          <w:sz w:val="20"/>
          <w:szCs w:val="20"/>
        </w:rPr>
        <w:t>1.7</w:t>
      </w:r>
      <w:r w:rsidR="008E642C" w:rsidRPr="40A2B35A">
        <w:rPr>
          <w:rFonts w:cs="Arial"/>
          <w:sz w:val="20"/>
          <w:szCs w:val="20"/>
        </w:rPr>
        <w:t>% to 1</w:t>
      </w:r>
      <w:r w:rsidR="00097B54" w:rsidRPr="40A2B35A">
        <w:rPr>
          <w:rFonts w:cs="Arial"/>
          <w:sz w:val="20"/>
          <w:szCs w:val="20"/>
        </w:rPr>
        <w:t>58,648</w:t>
      </w:r>
      <w:r w:rsidR="008E642C" w:rsidRPr="40A2B35A">
        <w:rPr>
          <w:rFonts w:cs="Arial"/>
          <w:sz w:val="20"/>
          <w:szCs w:val="20"/>
        </w:rPr>
        <w:t xml:space="preserve"> units, reversing the decline recorded during the same period last year. </w:t>
      </w:r>
    </w:p>
    <w:p w14:paraId="4C3FAD2F" w14:textId="77777777" w:rsidR="00440370" w:rsidRDefault="00440370" w:rsidP="0012260A">
      <w:pPr>
        <w:jc w:val="both"/>
        <w:rPr>
          <w:rFonts w:cs="Arial"/>
          <w:sz w:val="20"/>
          <w:szCs w:val="20"/>
        </w:rPr>
      </w:pPr>
    </w:p>
    <w:p w14:paraId="305BC7B7" w14:textId="2A3D880C" w:rsidR="00B6381C" w:rsidRDefault="00B6381C" w:rsidP="0012260A">
      <w:pPr>
        <w:jc w:val="both"/>
        <w:rPr>
          <w:rFonts w:cs="Arial"/>
          <w:sz w:val="20"/>
          <w:szCs w:val="20"/>
        </w:rPr>
      </w:pPr>
      <w:r w:rsidRPr="40A2B35A">
        <w:rPr>
          <w:rFonts w:cs="Arial"/>
          <w:sz w:val="20"/>
          <w:szCs w:val="20"/>
        </w:rPr>
        <w:t xml:space="preserve">The June uplift was driven primarily by demand for larger vans. Registrations of vans weighing between 2.5 and 3.5 tonnes increased </w:t>
      </w:r>
      <w:r w:rsidR="001933C3" w:rsidRPr="40A2B35A">
        <w:rPr>
          <w:rFonts w:cs="Arial"/>
          <w:sz w:val="20"/>
          <w:szCs w:val="20"/>
        </w:rPr>
        <w:t>12.</w:t>
      </w:r>
      <w:r w:rsidR="002320E4" w:rsidRPr="40A2B35A">
        <w:rPr>
          <w:rFonts w:cs="Arial"/>
          <w:sz w:val="20"/>
          <w:szCs w:val="20"/>
        </w:rPr>
        <w:t>6</w:t>
      </w:r>
      <w:r w:rsidRPr="40A2B35A">
        <w:rPr>
          <w:rFonts w:cs="Arial"/>
          <w:sz w:val="20"/>
          <w:szCs w:val="20"/>
        </w:rPr>
        <w:t xml:space="preserve">% to </w:t>
      </w:r>
      <w:r w:rsidR="001933C3" w:rsidRPr="40A2B35A">
        <w:rPr>
          <w:rFonts w:cs="Arial"/>
          <w:sz w:val="20"/>
          <w:szCs w:val="20"/>
        </w:rPr>
        <w:t>21,9</w:t>
      </w:r>
      <w:r w:rsidR="002320E4" w:rsidRPr="40A2B35A">
        <w:rPr>
          <w:rFonts w:cs="Arial"/>
          <w:sz w:val="20"/>
          <w:szCs w:val="20"/>
        </w:rPr>
        <w:t>51</w:t>
      </w:r>
      <w:r w:rsidRPr="40A2B35A">
        <w:rPr>
          <w:rFonts w:cs="Arial"/>
          <w:sz w:val="20"/>
          <w:szCs w:val="20"/>
        </w:rPr>
        <w:t xml:space="preserve"> units</w:t>
      </w:r>
      <w:r w:rsidR="008E45FE" w:rsidRPr="40A2B35A">
        <w:rPr>
          <w:rFonts w:cs="Arial"/>
          <w:sz w:val="20"/>
          <w:szCs w:val="20"/>
        </w:rPr>
        <w:t xml:space="preserve"> in the month</w:t>
      </w:r>
      <w:r w:rsidRPr="40A2B35A">
        <w:rPr>
          <w:rFonts w:cs="Arial"/>
          <w:sz w:val="20"/>
          <w:szCs w:val="20"/>
        </w:rPr>
        <w:t xml:space="preserve">, while medium-sized vans rose </w:t>
      </w:r>
      <w:r w:rsidR="00AA01CA" w:rsidRPr="40A2B35A">
        <w:rPr>
          <w:rFonts w:cs="Arial"/>
          <w:sz w:val="20"/>
          <w:szCs w:val="20"/>
        </w:rPr>
        <w:t>62.</w:t>
      </w:r>
      <w:r w:rsidR="002320E4" w:rsidRPr="40A2B35A">
        <w:rPr>
          <w:rFonts w:cs="Arial"/>
          <w:sz w:val="20"/>
          <w:szCs w:val="20"/>
        </w:rPr>
        <w:t>1</w:t>
      </w:r>
      <w:r w:rsidRPr="40A2B35A">
        <w:rPr>
          <w:rFonts w:cs="Arial"/>
          <w:sz w:val="20"/>
          <w:szCs w:val="20"/>
        </w:rPr>
        <w:t xml:space="preserve">% to </w:t>
      </w:r>
      <w:r w:rsidR="00AA01CA" w:rsidRPr="40A2B35A">
        <w:rPr>
          <w:rFonts w:cs="Arial"/>
          <w:sz w:val="20"/>
          <w:szCs w:val="20"/>
        </w:rPr>
        <w:t>6,79</w:t>
      </w:r>
      <w:r w:rsidR="002320E4" w:rsidRPr="40A2B35A">
        <w:rPr>
          <w:rFonts w:cs="Arial"/>
          <w:sz w:val="20"/>
          <w:szCs w:val="20"/>
        </w:rPr>
        <w:t>5</w:t>
      </w:r>
      <w:r w:rsidRPr="40A2B35A">
        <w:rPr>
          <w:rFonts w:cs="Arial"/>
          <w:sz w:val="20"/>
          <w:szCs w:val="20"/>
        </w:rPr>
        <w:t xml:space="preserve"> units. </w:t>
      </w:r>
      <w:r w:rsidR="36BE89F1" w:rsidRPr="40A2B35A">
        <w:rPr>
          <w:rFonts w:cs="Arial"/>
          <w:sz w:val="20"/>
          <w:szCs w:val="20"/>
        </w:rPr>
        <w:t>4x4</w:t>
      </w:r>
      <w:r w:rsidR="00C77AF5" w:rsidRPr="40A2B35A">
        <w:rPr>
          <w:rFonts w:cs="Arial"/>
          <w:sz w:val="20"/>
          <w:szCs w:val="20"/>
        </w:rPr>
        <w:t xml:space="preserve"> registrations </w:t>
      </w:r>
      <w:r w:rsidR="00EFB412" w:rsidRPr="40A2B35A">
        <w:rPr>
          <w:rFonts w:cs="Arial"/>
          <w:sz w:val="20"/>
          <w:szCs w:val="20"/>
        </w:rPr>
        <w:t>grew</w:t>
      </w:r>
      <w:r w:rsidR="00C77AF5" w:rsidRPr="40A2B35A">
        <w:rPr>
          <w:rFonts w:cs="Arial"/>
          <w:sz w:val="20"/>
          <w:szCs w:val="20"/>
        </w:rPr>
        <w:t xml:space="preserve"> by </w:t>
      </w:r>
      <w:r w:rsidR="2AC7F20D" w:rsidRPr="40A2B35A">
        <w:rPr>
          <w:rFonts w:cs="Arial"/>
          <w:sz w:val="20"/>
          <w:szCs w:val="20"/>
        </w:rPr>
        <w:t>20.8</w:t>
      </w:r>
      <w:r w:rsidR="00FA24C0" w:rsidRPr="40A2B35A">
        <w:rPr>
          <w:rFonts w:cs="Arial"/>
          <w:sz w:val="20"/>
          <w:szCs w:val="20"/>
        </w:rPr>
        <w:t>%</w:t>
      </w:r>
      <w:r w:rsidR="00C77AF5" w:rsidRPr="40A2B35A">
        <w:rPr>
          <w:rFonts w:cs="Arial"/>
          <w:sz w:val="20"/>
          <w:szCs w:val="20"/>
        </w:rPr>
        <w:t xml:space="preserve">, </w:t>
      </w:r>
      <w:r w:rsidR="00AC18DC">
        <w:rPr>
          <w:rFonts w:cs="Arial"/>
          <w:sz w:val="20"/>
          <w:szCs w:val="20"/>
        </w:rPr>
        <w:t>but</w:t>
      </w:r>
      <w:r w:rsidR="00AC18DC" w:rsidRPr="40A2B35A">
        <w:rPr>
          <w:rFonts w:cs="Arial"/>
          <w:sz w:val="20"/>
          <w:szCs w:val="20"/>
        </w:rPr>
        <w:t xml:space="preserve"> </w:t>
      </w:r>
      <w:r w:rsidRPr="40A2B35A">
        <w:rPr>
          <w:rFonts w:cs="Arial"/>
          <w:sz w:val="20"/>
          <w:szCs w:val="20"/>
        </w:rPr>
        <w:t xml:space="preserve">vans weighing less than 2.0 tonnes </w:t>
      </w:r>
      <w:r w:rsidR="00C77AF5" w:rsidRPr="40A2B35A">
        <w:rPr>
          <w:rFonts w:cs="Arial"/>
          <w:sz w:val="20"/>
          <w:szCs w:val="20"/>
        </w:rPr>
        <w:t>declined by -</w:t>
      </w:r>
      <w:r w:rsidR="00D87A19" w:rsidRPr="40A2B35A">
        <w:rPr>
          <w:rFonts w:cs="Arial"/>
          <w:sz w:val="20"/>
          <w:szCs w:val="20"/>
        </w:rPr>
        <w:t>19.3</w:t>
      </w:r>
      <w:r w:rsidR="00C77AF5" w:rsidRPr="40A2B35A">
        <w:rPr>
          <w:rFonts w:cs="Arial"/>
          <w:sz w:val="20"/>
          <w:szCs w:val="20"/>
        </w:rPr>
        <w:t>%</w:t>
      </w:r>
      <w:r w:rsidR="00FA24C0" w:rsidRPr="40A2B35A">
        <w:rPr>
          <w:rFonts w:cs="Arial"/>
          <w:sz w:val="20"/>
          <w:szCs w:val="20"/>
        </w:rPr>
        <w:t>.</w:t>
      </w:r>
    </w:p>
    <w:p w14:paraId="676F6770" w14:textId="77777777" w:rsidR="00A34AF7" w:rsidRDefault="00A34AF7" w:rsidP="0012260A">
      <w:pPr>
        <w:jc w:val="both"/>
        <w:rPr>
          <w:rFonts w:cs="Arial"/>
          <w:sz w:val="20"/>
          <w:szCs w:val="20"/>
        </w:rPr>
      </w:pPr>
    </w:p>
    <w:p w14:paraId="011F3F46" w14:textId="50BB38C6" w:rsidR="00897FC9" w:rsidRPr="00897FC9" w:rsidRDefault="005A1A20" w:rsidP="0012260A">
      <w:pPr>
        <w:jc w:val="both"/>
        <w:rPr>
          <w:rFonts w:cs="Arial"/>
          <w:sz w:val="20"/>
          <w:szCs w:val="20"/>
        </w:rPr>
      </w:pPr>
      <w:r w:rsidRPr="40A2B35A">
        <w:rPr>
          <w:rFonts w:cs="Arial"/>
          <w:sz w:val="20"/>
          <w:szCs w:val="20"/>
        </w:rPr>
        <w:t>Pickup demand continued to decline, falling -</w:t>
      </w:r>
      <w:r w:rsidR="00FA24C0" w:rsidRPr="40A2B35A">
        <w:rPr>
          <w:rFonts w:cs="Arial"/>
          <w:sz w:val="20"/>
          <w:szCs w:val="20"/>
        </w:rPr>
        <w:t>57.</w:t>
      </w:r>
      <w:r w:rsidR="00E91208" w:rsidRPr="40A2B35A">
        <w:rPr>
          <w:rFonts w:cs="Arial"/>
          <w:sz w:val="20"/>
          <w:szCs w:val="20"/>
        </w:rPr>
        <w:t>6</w:t>
      </w:r>
      <w:r w:rsidRPr="40A2B35A">
        <w:rPr>
          <w:rFonts w:cs="Arial"/>
          <w:sz w:val="20"/>
          <w:szCs w:val="20"/>
        </w:rPr>
        <w:t>% to 1,</w:t>
      </w:r>
      <w:r w:rsidR="008B052F" w:rsidRPr="40A2B35A">
        <w:rPr>
          <w:rFonts w:cs="Arial"/>
          <w:sz w:val="20"/>
          <w:szCs w:val="20"/>
        </w:rPr>
        <w:t xml:space="preserve">167 </w:t>
      </w:r>
      <w:r w:rsidRPr="40A2B35A">
        <w:rPr>
          <w:rFonts w:cs="Arial"/>
          <w:sz w:val="20"/>
          <w:szCs w:val="20"/>
        </w:rPr>
        <w:t>units</w:t>
      </w:r>
      <w:r w:rsidR="009100FB" w:rsidRPr="40A2B35A">
        <w:rPr>
          <w:rFonts w:cs="Arial"/>
          <w:sz w:val="20"/>
          <w:szCs w:val="20"/>
        </w:rPr>
        <w:t xml:space="preserve"> </w:t>
      </w:r>
      <w:r w:rsidR="688E952F" w:rsidRPr="40A2B35A">
        <w:rPr>
          <w:rFonts w:cs="Arial"/>
          <w:sz w:val="20"/>
          <w:szCs w:val="20"/>
        </w:rPr>
        <w:t xml:space="preserve">and </w:t>
      </w:r>
      <w:r w:rsidR="009100FB" w:rsidRPr="40A2B35A">
        <w:rPr>
          <w:rFonts w:cs="Arial"/>
          <w:sz w:val="20"/>
          <w:szCs w:val="20"/>
        </w:rPr>
        <w:t xml:space="preserve">now representing just </w:t>
      </w:r>
      <w:r w:rsidR="00C76B79" w:rsidRPr="40A2B35A">
        <w:rPr>
          <w:rFonts w:cs="Arial"/>
          <w:sz w:val="20"/>
          <w:szCs w:val="20"/>
        </w:rPr>
        <w:t>3.</w:t>
      </w:r>
      <w:r w:rsidR="00CB2077" w:rsidRPr="40A2B35A">
        <w:rPr>
          <w:rFonts w:cs="Arial"/>
          <w:sz w:val="20"/>
          <w:szCs w:val="20"/>
        </w:rPr>
        <w:t>7</w:t>
      </w:r>
      <w:r w:rsidR="009100FB" w:rsidRPr="40A2B35A">
        <w:rPr>
          <w:rFonts w:cs="Arial"/>
          <w:sz w:val="20"/>
          <w:szCs w:val="20"/>
        </w:rPr>
        <w:t xml:space="preserve">% of the total market, versus </w:t>
      </w:r>
      <w:r w:rsidR="002863F9" w:rsidRPr="40A2B35A">
        <w:rPr>
          <w:rFonts w:cs="Arial"/>
          <w:sz w:val="20"/>
          <w:szCs w:val="20"/>
        </w:rPr>
        <w:t>9.</w:t>
      </w:r>
      <w:r w:rsidR="00CB2077" w:rsidRPr="40A2B35A">
        <w:rPr>
          <w:rFonts w:cs="Arial"/>
          <w:sz w:val="20"/>
          <w:szCs w:val="20"/>
        </w:rPr>
        <w:t>8</w:t>
      </w:r>
      <w:r w:rsidR="009100FB" w:rsidRPr="40A2B35A">
        <w:rPr>
          <w:rFonts w:cs="Arial"/>
          <w:sz w:val="20"/>
          <w:szCs w:val="20"/>
        </w:rPr>
        <w:t xml:space="preserve">% a year ago. </w:t>
      </w:r>
      <w:r w:rsidRPr="40A2B35A">
        <w:rPr>
          <w:rFonts w:cs="Arial"/>
          <w:sz w:val="20"/>
          <w:szCs w:val="20"/>
        </w:rPr>
        <w:t xml:space="preserve">The downturn follows the reclassification of double cab pickups for Benefit in Kind and capital allowance purposes, a change that continues to impact sectors </w:t>
      </w:r>
      <w:r w:rsidR="0076674F" w:rsidRPr="40A2B35A">
        <w:rPr>
          <w:rFonts w:cs="Arial"/>
          <w:sz w:val="20"/>
          <w:szCs w:val="20"/>
        </w:rPr>
        <w:t>negatively</w:t>
      </w:r>
      <w:r w:rsidR="00E10BB7" w:rsidRPr="40A2B35A">
        <w:rPr>
          <w:rFonts w:cs="Arial"/>
          <w:sz w:val="20"/>
          <w:szCs w:val="20"/>
        </w:rPr>
        <w:t xml:space="preserve">, </w:t>
      </w:r>
      <w:r w:rsidRPr="40A2B35A">
        <w:rPr>
          <w:rFonts w:cs="Arial"/>
          <w:sz w:val="20"/>
          <w:szCs w:val="20"/>
        </w:rPr>
        <w:t xml:space="preserve">including construction, agriculture and utilities where </w:t>
      </w:r>
      <w:r w:rsidR="238EF9C0" w:rsidRPr="40A2B35A">
        <w:rPr>
          <w:rFonts w:cs="Arial"/>
          <w:sz w:val="20"/>
          <w:szCs w:val="20"/>
        </w:rPr>
        <w:t>these</w:t>
      </w:r>
      <w:r w:rsidRPr="40A2B35A">
        <w:rPr>
          <w:rFonts w:cs="Arial"/>
          <w:sz w:val="20"/>
          <w:szCs w:val="20"/>
        </w:rPr>
        <w:t xml:space="preserve"> vehicles play a critical role.</w:t>
      </w:r>
      <w:r w:rsidR="00897FC9" w:rsidRPr="40A2B35A">
        <w:rPr>
          <w:rFonts w:cs="Arial"/>
          <w:sz w:val="20"/>
          <w:szCs w:val="20"/>
        </w:rPr>
        <w:t xml:space="preserve"> SMMT </w:t>
      </w:r>
      <w:r w:rsidR="00E10BB7" w:rsidRPr="40A2B35A">
        <w:rPr>
          <w:rFonts w:cs="Arial"/>
          <w:sz w:val="20"/>
          <w:szCs w:val="20"/>
        </w:rPr>
        <w:t>is reiterating its</w:t>
      </w:r>
      <w:r w:rsidR="00897FC9" w:rsidRPr="40A2B35A">
        <w:rPr>
          <w:rFonts w:cs="Arial"/>
          <w:sz w:val="20"/>
          <w:szCs w:val="20"/>
        </w:rPr>
        <w:t xml:space="preserve"> call on government to reverse the measure to support fleet renewal and accelerate the uptake of newer, lower-emission vehicles.</w:t>
      </w:r>
    </w:p>
    <w:p w14:paraId="48651C43" w14:textId="77777777" w:rsidR="00174416" w:rsidRDefault="00174416" w:rsidP="006C5D2C">
      <w:pPr>
        <w:jc w:val="both"/>
        <w:rPr>
          <w:rFonts w:cs="Arial"/>
          <w:sz w:val="20"/>
          <w:szCs w:val="20"/>
        </w:rPr>
      </w:pPr>
    </w:p>
    <w:p w14:paraId="67E5FBCC" w14:textId="6E1B6892" w:rsidR="003F2375" w:rsidRDefault="008B1EB9" w:rsidP="0012260A">
      <w:pPr>
        <w:jc w:val="both"/>
        <w:rPr>
          <w:rFonts w:cs="Arial"/>
          <w:sz w:val="20"/>
          <w:szCs w:val="20"/>
        </w:rPr>
      </w:pPr>
      <w:r w:rsidRPr="40A2B35A">
        <w:rPr>
          <w:rFonts w:cs="Arial"/>
          <w:sz w:val="20"/>
          <w:szCs w:val="20"/>
        </w:rPr>
        <w:t>B</w:t>
      </w:r>
      <w:r w:rsidR="00DE0B8C" w:rsidRPr="40A2B35A">
        <w:rPr>
          <w:rFonts w:cs="Arial"/>
          <w:sz w:val="20"/>
          <w:szCs w:val="20"/>
        </w:rPr>
        <w:t>attery electric vehicl</w:t>
      </w:r>
      <w:r w:rsidR="00A20AC3" w:rsidRPr="40A2B35A">
        <w:rPr>
          <w:rFonts w:cs="Arial"/>
          <w:sz w:val="20"/>
          <w:szCs w:val="20"/>
        </w:rPr>
        <w:t xml:space="preserve">e (BEV) </w:t>
      </w:r>
      <w:r w:rsidR="2900B638" w:rsidRPr="40A2B35A">
        <w:rPr>
          <w:rFonts w:cs="Arial"/>
          <w:sz w:val="20"/>
          <w:szCs w:val="20"/>
        </w:rPr>
        <w:t>registrations</w:t>
      </w:r>
      <w:r w:rsidR="6105A073" w:rsidRPr="40A2B35A">
        <w:rPr>
          <w:rFonts w:cs="Arial"/>
          <w:sz w:val="20"/>
          <w:szCs w:val="20"/>
        </w:rPr>
        <w:t>, meanwhile,</w:t>
      </w:r>
      <w:r w:rsidR="00A20AC3" w:rsidRPr="40A2B35A">
        <w:rPr>
          <w:rFonts w:cs="Arial"/>
          <w:sz w:val="20"/>
          <w:szCs w:val="20"/>
        </w:rPr>
        <w:t xml:space="preserve"> </w:t>
      </w:r>
      <w:r w:rsidR="3742AC3C" w:rsidRPr="40A2B35A">
        <w:rPr>
          <w:rFonts w:cs="Arial"/>
          <w:sz w:val="20"/>
          <w:szCs w:val="20"/>
        </w:rPr>
        <w:t>rose for a third month</w:t>
      </w:r>
      <w:r w:rsidR="00A20AC3" w:rsidRPr="40A2B35A">
        <w:rPr>
          <w:rFonts w:cs="Arial"/>
          <w:sz w:val="20"/>
          <w:szCs w:val="20"/>
        </w:rPr>
        <w:t xml:space="preserve">, </w:t>
      </w:r>
      <w:r w:rsidR="690D82DF" w:rsidRPr="40A2B35A">
        <w:rPr>
          <w:rFonts w:cs="Arial"/>
          <w:sz w:val="20"/>
          <w:szCs w:val="20"/>
        </w:rPr>
        <w:t>up</w:t>
      </w:r>
      <w:r w:rsidR="00A20AC3" w:rsidRPr="40A2B35A">
        <w:rPr>
          <w:rFonts w:cs="Arial"/>
          <w:sz w:val="20"/>
          <w:szCs w:val="20"/>
        </w:rPr>
        <w:t xml:space="preserve"> 23.</w:t>
      </w:r>
      <w:r w:rsidR="004173E2" w:rsidRPr="40A2B35A">
        <w:rPr>
          <w:rFonts w:cs="Arial"/>
          <w:sz w:val="20"/>
          <w:szCs w:val="20"/>
        </w:rPr>
        <w:t>2</w:t>
      </w:r>
      <w:r w:rsidR="00A20AC3" w:rsidRPr="40A2B35A">
        <w:rPr>
          <w:rFonts w:cs="Arial"/>
          <w:sz w:val="20"/>
          <w:szCs w:val="20"/>
        </w:rPr>
        <w:t xml:space="preserve">% </w:t>
      </w:r>
      <w:r w:rsidR="11F7C79B" w:rsidRPr="40A2B35A">
        <w:rPr>
          <w:rFonts w:cs="Arial"/>
          <w:sz w:val="20"/>
          <w:szCs w:val="20"/>
        </w:rPr>
        <w:t>to take</w:t>
      </w:r>
      <w:r w:rsidR="2B7D87E8" w:rsidRPr="40A2B35A">
        <w:rPr>
          <w:rFonts w:cs="Arial"/>
          <w:sz w:val="20"/>
          <w:szCs w:val="20"/>
        </w:rPr>
        <w:t xml:space="preserve"> an</w:t>
      </w:r>
      <w:r w:rsidR="00A20AC3" w:rsidRPr="40A2B35A">
        <w:rPr>
          <w:rFonts w:cs="Arial"/>
          <w:sz w:val="20"/>
          <w:szCs w:val="20"/>
        </w:rPr>
        <w:t xml:space="preserve"> 11.</w:t>
      </w:r>
      <w:r w:rsidR="00AD0C65" w:rsidRPr="40A2B35A">
        <w:rPr>
          <w:rFonts w:cs="Arial"/>
          <w:sz w:val="20"/>
          <w:szCs w:val="20"/>
        </w:rPr>
        <w:t>5</w:t>
      </w:r>
      <w:r w:rsidR="00A20AC3" w:rsidRPr="40A2B35A">
        <w:rPr>
          <w:rFonts w:cs="Arial"/>
          <w:sz w:val="20"/>
          <w:szCs w:val="20"/>
        </w:rPr>
        <w:t>% market share</w:t>
      </w:r>
      <w:r w:rsidR="004012E1" w:rsidRPr="40A2B35A">
        <w:rPr>
          <w:rFonts w:cs="Arial"/>
          <w:sz w:val="20"/>
          <w:szCs w:val="20"/>
        </w:rPr>
        <w:t>.</w:t>
      </w:r>
      <w:r w:rsidR="33FF19E1" w:rsidRPr="00765CD0">
        <w:rPr>
          <w:rFonts w:cs="Arial"/>
          <w:sz w:val="20"/>
          <w:szCs w:val="20"/>
          <w:vertAlign w:val="superscript"/>
        </w:rPr>
        <w:t>1</w:t>
      </w:r>
      <w:r w:rsidR="004012E1" w:rsidRPr="40A2B35A">
        <w:rPr>
          <w:rFonts w:cs="Arial"/>
          <w:sz w:val="20"/>
          <w:szCs w:val="20"/>
        </w:rPr>
        <w:t xml:space="preserve"> The strong monthly performance contributed to a positive first half of the year for electric vans, with </w:t>
      </w:r>
      <w:r w:rsidR="00324C25" w:rsidRPr="40A2B35A">
        <w:rPr>
          <w:rFonts w:cs="Arial"/>
          <w:sz w:val="20"/>
          <w:szCs w:val="20"/>
        </w:rPr>
        <w:t xml:space="preserve">market share increasing from </w:t>
      </w:r>
      <w:r w:rsidR="00D56DA5" w:rsidRPr="40A2B35A">
        <w:rPr>
          <w:rFonts w:cs="Arial"/>
          <w:sz w:val="20"/>
          <w:szCs w:val="20"/>
        </w:rPr>
        <w:t>8.6</w:t>
      </w:r>
      <w:r w:rsidR="00324C25" w:rsidRPr="40A2B35A">
        <w:rPr>
          <w:rFonts w:cs="Arial"/>
          <w:sz w:val="20"/>
          <w:szCs w:val="20"/>
        </w:rPr>
        <w:t xml:space="preserve">% </w:t>
      </w:r>
      <w:r w:rsidR="008946DD" w:rsidRPr="40A2B35A">
        <w:rPr>
          <w:rFonts w:cs="Arial"/>
          <w:sz w:val="20"/>
          <w:szCs w:val="20"/>
        </w:rPr>
        <w:t xml:space="preserve">to </w:t>
      </w:r>
      <w:r w:rsidR="00D56DA5" w:rsidRPr="40A2B35A">
        <w:rPr>
          <w:rFonts w:cs="Arial"/>
          <w:sz w:val="20"/>
          <w:szCs w:val="20"/>
        </w:rPr>
        <w:t>9.9</w:t>
      </w:r>
      <w:r w:rsidR="008946DD" w:rsidRPr="40A2B35A">
        <w:rPr>
          <w:rFonts w:cs="Arial"/>
          <w:sz w:val="20"/>
          <w:szCs w:val="20"/>
        </w:rPr>
        <w:t>%</w:t>
      </w:r>
      <w:r w:rsidR="002A408E" w:rsidRPr="40A2B35A">
        <w:rPr>
          <w:rFonts w:cs="Arial"/>
          <w:sz w:val="20"/>
          <w:szCs w:val="20"/>
        </w:rPr>
        <w:t xml:space="preserve">. </w:t>
      </w:r>
      <w:r w:rsidR="46979EE3" w:rsidRPr="40A2B35A">
        <w:rPr>
          <w:rFonts w:cs="Arial"/>
          <w:sz w:val="20"/>
          <w:szCs w:val="20"/>
        </w:rPr>
        <w:t>Demand, however,</w:t>
      </w:r>
      <w:r w:rsidR="005B4B1C" w:rsidRPr="40A2B35A">
        <w:rPr>
          <w:rFonts w:cs="Arial"/>
          <w:sz w:val="20"/>
          <w:szCs w:val="20"/>
        </w:rPr>
        <w:t xml:space="preserve"> remains </w:t>
      </w:r>
      <w:r w:rsidR="001B58D7" w:rsidRPr="40A2B35A">
        <w:rPr>
          <w:rFonts w:cs="Arial"/>
          <w:sz w:val="20"/>
          <w:szCs w:val="20"/>
        </w:rPr>
        <w:t>well</w:t>
      </w:r>
      <w:r w:rsidR="005B4B1C" w:rsidRPr="40A2B35A">
        <w:rPr>
          <w:rFonts w:cs="Arial"/>
          <w:sz w:val="20"/>
          <w:szCs w:val="20"/>
        </w:rPr>
        <w:t xml:space="preserve"> </w:t>
      </w:r>
      <w:r w:rsidR="00224378" w:rsidRPr="40A2B35A">
        <w:rPr>
          <w:rFonts w:cs="Arial"/>
          <w:sz w:val="20"/>
          <w:szCs w:val="20"/>
        </w:rPr>
        <w:t xml:space="preserve">below the 24% share </w:t>
      </w:r>
      <w:r w:rsidR="7464A12F" w:rsidRPr="40A2B35A">
        <w:rPr>
          <w:rFonts w:cs="Arial"/>
          <w:sz w:val="20"/>
          <w:szCs w:val="20"/>
        </w:rPr>
        <w:t>mandated this year</w:t>
      </w:r>
      <w:r w:rsidR="00EE753A" w:rsidRPr="40A2B35A">
        <w:rPr>
          <w:rFonts w:cs="Arial"/>
          <w:sz w:val="20"/>
          <w:szCs w:val="20"/>
        </w:rPr>
        <w:t xml:space="preserve"> – </w:t>
      </w:r>
      <w:r w:rsidR="7464A12F" w:rsidRPr="40A2B35A">
        <w:rPr>
          <w:rFonts w:cs="Arial"/>
          <w:sz w:val="20"/>
          <w:szCs w:val="20"/>
        </w:rPr>
        <w:t>a</w:t>
      </w:r>
      <w:r w:rsidR="123E3F3E" w:rsidRPr="40A2B35A">
        <w:rPr>
          <w:rFonts w:cs="Arial"/>
          <w:sz w:val="20"/>
          <w:szCs w:val="20"/>
        </w:rPr>
        <w:t xml:space="preserve"> target</w:t>
      </w:r>
      <w:r w:rsidR="00E5262A" w:rsidRPr="40A2B35A">
        <w:rPr>
          <w:rFonts w:cs="Arial"/>
          <w:sz w:val="20"/>
          <w:szCs w:val="20"/>
        </w:rPr>
        <w:t xml:space="preserve"> </w:t>
      </w:r>
      <w:r w:rsidR="708D60D2" w:rsidRPr="40A2B35A">
        <w:rPr>
          <w:rFonts w:cs="Arial"/>
          <w:sz w:val="20"/>
          <w:szCs w:val="20"/>
        </w:rPr>
        <w:t xml:space="preserve">that </w:t>
      </w:r>
      <w:r w:rsidR="00E5262A" w:rsidRPr="40A2B35A">
        <w:rPr>
          <w:rFonts w:cs="Arial"/>
          <w:sz w:val="20"/>
          <w:szCs w:val="20"/>
        </w:rPr>
        <w:t xml:space="preserve">would require uptake </w:t>
      </w:r>
      <w:r w:rsidR="003C3797" w:rsidRPr="40A2B35A">
        <w:rPr>
          <w:rFonts w:cs="Arial"/>
          <w:sz w:val="20"/>
          <w:szCs w:val="20"/>
        </w:rPr>
        <w:t xml:space="preserve">to </w:t>
      </w:r>
      <w:r w:rsidR="00F641C9" w:rsidRPr="40A2B35A">
        <w:rPr>
          <w:rFonts w:cs="Arial"/>
          <w:sz w:val="20"/>
          <w:szCs w:val="20"/>
        </w:rPr>
        <w:t xml:space="preserve">average some 40% </w:t>
      </w:r>
      <w:r w:rsidR="004F1641" w:rsidRPr="40A2B35A">
        <w:rPr>
          <w:rFonts w:cs="Arial"/>
          <w:sz w:val="20"/>
          <w:szCs w:val="20"/>
        </w:rPr>
        <w:t>market share</w:t>
      </w:r>
      <w:r w:rsidR="00EE753A" w:rsidRPr="40A2B35A">
        <w:rPr>
          <w:rFonts w:cs="Arial"/>
          <w:sz w:val="20"/>
          <w:szCs w:val="20"/>
        </w:rPr>
        <w:t>,</w:t>
      </w:r>
      <w:r w:rsidR="00F641C9" w:rsidRPr="40A2B35A">
        <w:rPr>
          <w:rFonts w:cs="Arial"/>
          <w:sz w:val="20"/>
          <w:szCs w:val="20"/>
        </w:rPr>
        <w:t xml:space="preserve"> four times its current level</w:t>
      </w:r>
      <w:r w:rsidR="00EE753A" w:rsidRPr="40A2B35A">
        <w:rPr>
          <w:rFonts w:cs="Arial"/>
          <w:sz w:val="20"/>
          <w:szCs w:val="20"/>
        </w:rPr>
        <w:t>,</w:t>
      </w:r>
      <w:r w:rsidR="00F641C9" w:rsidRPr="40A2B35A">
        <w:rPr>
          <w:rFonts w:cs="Arial"/>
          <w:sz w:val="20"/>
          <w:szCs w:val="20"/>
        </w:rPr>
        <w:t xml:space="preserve"> </w:t>
      </w:r>
      <w:r w:rsidR="247B5D21" w:rsidRPr="40A2B35A">
        <w:rPr>
          <w:rFonts w:cs="Arial"/>
          <w:sz w:val="20"/>
          <w:szCs w:val="20"/>
        </w:rPr>
        <w:t>over the next six months</w:t>
      </w:r>
      <w:r w:rsidR="006840BD" w:rsidRPr="40A2B35A">
        <w:rPr>
          <w:rFonts w:cs="Arial"/>
          <w:sz w:val="20"/>
          <w:szCs w:val="20"/>
        </w:rPr>
        <w:t>. Such</w:t>
      </w:r>
      <w:r w:rsidR="5BCA5869" w:rsidRPr="40A2B35A">
        <w:rPr>
          <w:rFonts w:cs="Arial"/>
          <w:sz w:val="20"/>
          <w:szCs w:val="20"/>
        </w:rPr>
        <w:t xml:space="preserve"> growth under</w:t>
      </w:r>
      <w:r w:rsidR="247B5D21" w:rsidRPr="40A2B35A">
        <w:rPr>
          <w:rFonts w:cs="Arial"/>
          <w:sz w:val="20"/>
          <w:szCs w:val="20"/>
        </w:rPr>
        <w:t xml:space="preserve"> current conditions </w:t>
      </w:r>
      <w:r w:rsidR="59446C26" w:rsidRPr="40A2B35A">
        <w:rPr>
          <w:rFonts w:cs="Arial"/>
          <w:sz w:val="20"/>
          <w:szCs w:val="20"/>
        </w:rPr>
        <w:t>i</w:t>
      </w:r>
      <w:r w:rsidR="005867C1" w:rsidRPr="40A2B35A">
        <w:rPr>
          <w:rFonts w:cs="Arial"/>
          <w:sz w:val="20"/>
          <w:szCs w:val="20"/>
        </w:rPr>
        <w:t>s implausible.</w:t>
      </w:r>
      <w:r w:rsidR="5783997C" w:rsidRPr="00765CD0">
        <w:rPr>
          <w:rFonts w:cs="Arial"/>
          <w:sz w:val="20"/>
          <w:szCs w:val="20"/>
          <w:vertAlign w:val="superscript"/>
        </w:rPr>
        <w:t>2</w:t>
      </w:r>
    </w:p>
    <w:p w14:paraId="2761BA05" w14:textId="77777777" w:rsidR="003F2375" w:rsidRDefault="003F2375" w:rsidP="0012260A">
      <w:pPr>
        <w:jc w:val="both"/>
        <w:rPr>
          <w:rFonts w:cs="Arial"/>
          <w:sz w:val="20"/>
          <w:szCs w:val="20"/>
        </w:rPr>
      </w:pPr>
    </w:p>
    <w:p w14:paraId="720A57D7" w14:textId="4AAC6896" w:rsidR="00E5262A" w:rsidRPr="00E5262A" w:rsidRDefault="005867C1" w:rsidP="40A2B35A">
      <w:pPr>
        <w:jc w:val="both"/>
        <w:rPr>
          <w:rFonts w:cs="Arial"/>
          <w:sz w:val="20"/>
          <w:szCs w:val="20"/>
        </w:rPr>
      </w:pPr>
      <w:r w:rsidRPr="40A2B35A">
        <w:rPr>
          <w:rFonts w:cs="Arial"/>
          <w:sz w:val="20"/>
          <w:szCs w:val="20"/>
        </w:rPr>
        <w:t xml:space="preserve">While substantial manufacturer investment means </w:t>
      </w:r>
      <w:r w:rsidR="00CA3425">
        <w:rPr>
          <w:rFonts w:cs="Arial"/>
          <w:sz w:val="20"/>
          <w:szCs w:val="20"/>
        </w:rPr>
        <w:t>the majority of</w:t>
      </w:r>
      <w:r w:rsidRPr="40A2B35A">
        <w:rPr>
          <w:rFonts w:cs="Arial"/>
          <w:sz w:val="20"/>
          <w:szCs w:val="20"/>
        </w:rPr>
        <w:t xml:space="preserve"> van models are now available with a plug,</w:t>
      </w:r>
      <w:r w:rsidR="009D1199" w:rsidRPr="00765CD0">
        <w:rPr>
          <w:rFonts w:cs="Arial"/>
          <w:sz w:val="20"/>
          <w:szCs w:val="20"/>
          <w:vertAlign w:val="superscript"/>
        </w:rPr>
        <w:t>3</w:t>
      </w:r>
      <w:r w:rsidRPr="40A2B35A">
        <w:rPr>
          <w:rFonts w:cs="Arial"/>
          <w:sz w:val="20"/>
          <w:szCs w:val="20"/>
        </w:rPr>
        <w:t xml:space="preserve"> significant barriers remain, including higher upfront costs, charging infrastructure concerns and operating cost pressures</w:t>
      </w:r>
      <w:r w:rsidR="22220999" w:rsidRPr="40A2B35A">
        <w:rPr>
          <w:rFonts w:cs="Arial"/>
          <w:sz w:val="20"/>
          <w:szCs w:val="20"/>
        </w:rPr>
        <w:t xml:space="preserve"> – all of which influence purchasing decisions</w:t>
      </w:r>
      <w:r w:rsidRPr="40A2B35A">
        <w:rPr>
          <w:rFonts w:cs="Arial"/>
          <w:sz w:val="20"/>
          <w:szCs w:val="20"/>
        </w:rPr>
        <w:t xml:space="preserve">. </w:t>
      </w:r>
    </w:p>
    <w:p w14:paraId="15444253" w14:textId="07844F04" w:rsidR="00E5262A" w:rsidRPr="00E5262A" w:rsidRDefault="00E5262A" w:rsidP="40A2B35A">
      <w:pPr>
        <w:jc w:val="both"/>
        <w:rPr>
          <w:rFonts w:cs="Arial"/>
          <w:sz w:val="20"/>
          <w:szCs w:val="20"/>
        </w:rPr>
      </w:pPr>
    </w:p>
    <w:p w14:paraId="5CF7477E" w14:textId="7E304A06" w:rsidR="00E5262A" w:rsidRPr="00E5262A" w:rsidRDefault="006E5D65" w:rsidP="0012260A">
      <w:pPr>
        <w:jc w:val="both"/>
        <w:rPr>
          <w:rFonts w:cs="Arial"/>
          <w:sz w:val="20"/>
          <w:szCs w:val="20"/>
        </w:rPr>
      </w:pPr>
      <w:r w:rsidRPr="40A2B35A">
        <w:rPr>
          <w:rFonts w:cs="Arial"/>
          <w:sz w:val="20"/>
          <w:szCs w:val="20"/>
        </w:rPr>
        <w:t>T</w:t>
      </w:r>
      <w:r w:rsidR="005867C1" w:rsidRPr="40A2B35A">
        <w:rPr>
          <w:rFonts w:cs="Arial"/>
          <w:sz w:val="20"/>
          <w:szCs w:val="20"/>
        </w:rPr>
        <w:t xml:space="preserve">he market assumptions </w:t>
      </w:r>
      <w:r w:rsidR="72AE6742" w:rsidRPr="40A2B35A">
        <w:rPr>
          <w:rFonts w:cs="Arial"/>
          <w:sz w:val="20"/>
          <w:szCs w:val="20"/>
        </w:rPr>
        <w:t>underpinning</w:t>
      </w:r>
      <w:r w:rsidR="005867C1" w:rsidRPr="40A2B35A">
        <w:rPr>
          <w:rFonts w:cs="Arial"/>
          <w:sz w:val="20"/>
          <w:szCs w:val="20"/>
        </w:rPr>
        <w:t xml:space="preserve"> the mandate </w:t>
      </w:r>
      <w:r w:rsidR="002C0B6E" w:rsidRPr="40A2B35A">
        <w:rPr>
          <w:rFonts w:cs="Arial"/>
          <w:sz w:val="20"/>
          <w:szCs w:val="20"/>
        </w:rPr>
        <w:t xml:space="preserve">no longer </w:t>
      </w:r>
      <w:r w:rsidR="00E8069D" w:rsidRPr="40A2B35A">
        <w:rPr>
          <w:rFonts w:cs="Arial"/>
          <w:sz w:val="20"/>
          <w:szCs w:val="20"/>
        </w:rPr>
        <w:t xml:space="preserve">reflect </w:t>
      </w:r>
      <w:r w:rsidR="00CD15DD" w:rsidRPr="40A2B35A">
        <w:rPr>
          <w:rFonts w:cs="Arial"/>
          <w:sz w:val="20"/>
          <w:szCs w:val="20"/>
        </w:rPr>
        <w:t xml:space="preserve">economic or </w:t>
      </w:r>
      <w:r w:rsidR="00281851" w:rsidRPr="40A2B35A">
        <w:rPr>
          <w:rFonts w:cs="Arial"/>
          <w:sz w:val="20"/>
          <w:szCs w:val="20"/>
        </w:rPr>
        <w:t>industrial</w:t>
      </w:r>
      <w:r w:rsidR="00CD15DD" w:rsidRPr="40A2B35A">
        <w:rPr>
          <w:rFonts w:cs="Arial"/>
          <w:sz w:val="20"/>
          <w:szCs w:val="20"/>
        </w:rPr>
        <w:t xml:space="preserve"> realities.</w:t>
      </w:r>
      <w:r w:rsidR="005867C1" w:rsidRPr="40A2B35A">
        <w:rPr>
          <w:rFonts w:cs="Arial"/>
          <w:sz w:val="20"/>
          <w:szCs w:val="20"/>
        </w:rPr>
        <w:t xml:space="preserve"> </w:t>
      </w:r>
      <w:r w:rsidR="031CD197" w:rsidRPr="40A2B35A">
        <w:rPr>
          <w:rFonts w:cs="Arial"/>
          <w:sz w:val="20"/>
          <w:szCs w:val="20"/>
        </w:rPr>
        <w:t>U</w:t>
      </w:r>
      <w:r w:rsidR="005867C1" w:rsidRPr="40A2B35A">
        <w:rPr>
          <w:rFonts w:cs="Arial"/>
          <w:sz w:val="20"/>
          <w:szCs w:val="20"/>
        </w:rPr>
        <w:t>rgent re</w:t>
      </w:r>
      <w:r w:rsidR="58523E9E" w:rsidRPr="40A2B35A">
        <w:rPr>
          <w:rFonts w:cs="Arial"/>
          <w:sz w:val="20"/>
          <w:szCs w:val="20"/>
        </w:rPr>
        <w:t>form</w:t>
      </w:r>
      <w:r w:rsidR="005867C1" w:rsidRPr="40A2B35A">
        <w:rPr>
          <w:rFonts w:cs="Arial"/>
          <w:sz w:val="20"/>
          <w:szCs w:val="20"/>
        </w:rPr>
        <w:t xml:space="preserve"> is therefore needed to </w:t>
      </w:r>
      <w:r w:rsidR="5439D9DC" w:rsidRPr="40A2B35A">
        <w:rPr>
          <w:rFonts w:cs="Arial"/>
          <w:sz w:val="20"/>
          <w:szCs w:val="20"/>
        </w:rPr>
        <w:t xml:space="preserve">keep </w:t>
      </w:r>
      <w:r w:rsidR="005867C1" w:rsidRPr="40A2B35A">
        <w:rPr>
          <w:rFonts w:cs="Arial"/>
          <w:sz w:val="20"/>
          <w:szCs w:val="20"/>
        </w:rPr>
        <w:t xml:space="preserve">decarbonisation </w:t>
      </w:r>
      <w:r w:rsidR="12B6A766" w:rsidRPr="40A2B35A">
        <w:rPr>
          <w:rFonts w:cs="Arial"/>
          <w:sz w:val="20"/>
          <w:szCs w:val="20"/>
        </w:rPr>
        <w:t>on track while</w:t>
      </w:r>
      <w:r w:rsidR="005867C1" w:rsidRPr="40A2B35A">
        <w:rPr>
          <w:rFonts w:cs="Arial"/>
          <w:sz w:val="20"/>
          <w:szCs w:val="20"/>
        </w:rPr>
        <w:t xml:space="preserve"> support</w:t>
      </w:r>
      <w:r w:rsidR="6533CD9F" w:rsidRPr="40A2B35A">
        <w:rPr>
          <w:rFonts w:cs="Arial"/>
          <w:sz w:val="20"/>
          <w:szCs w:val="20"/>
        </w:rPr>
        <w:t>ing</w:t>
      </w:r>
      <w:r w:rsidR="005867C1" w:rsidRPr="40A2B35A">
        <w:rPr>
          <w:rFonts w:cs="Arial"/>
          <w:sz w:val="20"/>
          <w:szCs w:val="20"/>
        </w:rPr>
        <w:t xml:space="preserve"> investment, </w:t>
      </w:r>
      <w:r w:rsidR="2C986B5C" w:rsidRPr="40A2B35A">
        <w:rPr>
          <w:rFonts w:cs="Arial"/>
          <w:sz w:val="20"/>
          <w:szCs w:val="20"/>
        </w:rPr>
        <w:t>preser</w:t>
      </w:r>
      <w:r w:rsidR="2696FE37" w:rsidRPr="40A2B35A">
        <w:rPr>
          <w:rFonts w:cs="Arial"/>
          <w:sz w:val="20"/>
          <w:szCs w:val="20"/>
        </w:rPr>
        <w:t>v</w:t>
      </w:r>
      <w:r w:rsidR="2C986B5C" w:rsidRPr="40A2B35A">
        <w:rPr>
          <w:rFonts w:cs="Arial"/>
          <w:sz w:val="20"/>
          <w:szCs w:val="20"/>
        </w:rPr>
        <w:t xml:space="preserve">ing </w:t>
      </w:r>
      <w:r w:rsidR="005867C1" w:rsidRPr="40A2B35A">
        <w:rPr>
          <w:rFonts w:cs="Arial"/>
          <w:sz w:val="20"/>
          <w:szCs w:val="20"/>
        </w:rPr>
        <w:t>customer choice and safeguard</w:t>
      </w:r>
      <w:r w:rsidR="48518A20" w:rsidRPr="40A2B35A">
        <w:rPr>
          <w:rFonts w:cs="Arial"/>
          <w:sz w:val="20"/>
          <w:szCs w:val="20"/>
        </w:rPr>
        <w:t>ing UK</w:t>
      </w:r>
      <w:r w:rsidR="005867C1" w:rsidRPr="40A2B35A">
        <w:rPr>
          <w:rFonts w:cs="Arial"/>
          <w:sz w:val="20"/>
          <w:szCs w:val="20"/>
        </w:rPr>
        <w:t xml:space="preserve"> competitiveness.</w:t>
      </w:r>
    </w:p>
    <w:p w14:paraId="39092437" w14:textId="2DD0E79A" w:rsidR="00776405" w:rsidRDefault="00776405" w:rsidP="00776405">
      <w:pPr>
        <w:jc w:val="both"/>
        <w:rPr>
          <w:rFonts w:eastAsia="Aptos" w:cs="Arial"/>
          <w:b/>
          <w:color w:val="000000" w:themeColor="text1"/>
          <w:sz w:val="20"/>
          <w:szCs w:val="20"/>
          <w:lang w:eastAsia="en-GB"/>
        </w:rPr>
      </w:pPr>
    </w:p>
    <w:p w14:paraId="2A40C127" w14:textId="3D736FEA" w:rsidR="00AD5A13" w:rsidRDefault="00900770" w:rsidP="00A30AF5">
      <w:pPr>
        <w:jc w:val="both"/>
        <w:rPr>
          <w:rFonts w:eastAsia="Aptos" w:cs="Arial"/>
          <w:color w:val="000000" w:themeColor="text1"/>
          <w:sz w:val="20"/>
          <w:szCs w:val="20"/>
          <w:lang w:eastAsia="en-GB"/>
        </w:rPr>
      </w:pPr>
      <w:r w:rsidRPr="00C72B2E">
        <w:rPr>
          <w:rFonts w:eastAsia="Aptos" w:cs="Arial"/>
          <w:b/>
          <w:bCs/>
          <w:color w:val="000000" w:themeColor="text1"/>
          <w:sz w:val="20"/>
          <w:szCs w:val="20"/>
          <w:lang w:eastAsia="en-GB"/>
        </w:rPr>
        <w:t>Mike Hawes, SMMT Chief Executive</w:t>
      </w:r>
      <w:r w:rsidRPr="00C72B2E">
        <w:rPr>
          <w:rFonts w:eastAsia="Aptos" w:cs="Arial"/>
          <w:color w:val="000000" w:themeColor="text1"/>
          <w:sz w:val="20"/>
          <w:szCs w:val="20"/>
          <w:lang w:eastAsia="en-GB"/>
        </w:rPr>
        <w:t>, said</w:t>
      </w:r>
      <w:r>
        <w:rPr>
          <w:rFonts w:eastAsia="Aptos" w:cs="Arial"/>
          <w:color w:val="000000" w:themeColor="text1"/>
          <w:sz w:val="20"/>
          <w:szCs w:val="20"/>
          <w:lang w:eastAsia="en-GB"/>
        </w:rPr>
        <w:t>,</w:t>
      </w:r>
      <w:r w:rsidRPr="00C72B2E">
        <w:rPr>
          <w:rFonts w:eastAsia="Aptos" w:cs="Arial"/>
          <w:color w:val="000000" w:themeColor="text1"/>
          <w:sz w:val="20"/>
          <w:szCs w:val="20"/>
          <w:lang w:eastAsia="en-GB"/>
        </w:rPr>
        <w:t xml:space="preserve"> </w:t>
      </w:r>
      <w:r w:rsidRPr="00B448F8">
        <w:rPr>
          <w:rFonts w:eastAsia="Aptos" w:cs="Arial"/>
          <w:color w:val="000000" w:themeColor="text1"/>
          <w:sz w:val="20"/>
          <w:szCs w:val="20"/>
          <w:lang w:eastAsia="en-GB"/>
        </w:rPr>
        <w:t>“</w:t>
      </w:r>
      <w:r w:rsidR="004E7E72" w:rsidRPr="1031AE73">
        <w:rPr>
          <w:rFonts w:eastAsia="Aptos" w:cs="Arial"/>
          <w:color w:val="000000" w:themeColor="text1"/>
          <w:sz w:val="20"/>
          <w:szCs w:val="20"/>
          <w:lang w:eastAsia="en-GB"/>
        </w:rPr>
        <w:t xml:space="preserve">The market's </w:t>
      </w:r>
      <w:r w:rsidR="00DA5406" w:rsidRPr="00DA5406">
        <w:rPr>
          <w:rFonts w:eastAsia="Aptos" w:cs="Arial"/>
          <w:color w:val="000000" w:themeColor="text1"/>
          <w:sz w:val="20"/>
          <w:szCs w:val="20"/>
          <w:lang w:eastAsia="en-GB"/>
        </w:rPr>
        <w:t>return to growth is encouraging</w:t>
      </w:r>
      <w:r w:rsidR="004E7E72" w:rsidRPr="1031AE73">
        <w:rPr>
          <w:rFonts w:eastAsia="Aptos" w:cs="Arial"/>
          <w:color w:val="000000" w:themeColor="text1"/>
          <w:sz w:val="20"/>
          <w:szCs w:val="20"/>
          <w:lang w:eastAsia="en-GB"/>
        </w:rPr>
        <w:t>, but it</w:t>
      </w:r>
      <w:r w:rsidR="0027103E">
        <w:rPr>
          <w:rFonts w:eastAsia="Aptos" w:cs="Arial"/>
          <w:color w:val="000000" w:themeColor="text1"/>
          <w:sz w:val="20"/>
          <w:szCs w:val="20"/>
          <w:lang w:eastAsia="en-GB"/>
        </w:rPr>
        <w:t xml:space="preserve"> </w:t>
      </w:r>
      <w:r w:rsidR="0030002A">
        <w:rPr>
          <w:rFonts w:eastAsia="Aptos" w:cs="Arial"/>
          <w:color w:val="000000" w:themeColor="text1"/>
          <w:sz w:val="20"/>
          <w:szCs w:val="20"/>
          <w:lang w:eastAsia="en-GB"/>
        </w:rPr>
        <w:t xml:space="preserve">comes against a backdrop of lower volumes and significant market disruption over the past 18 months, not least the </w:t>
      </w:r>
      <w:r w:rsidR="0027103E">
        <w:rPr>
          <w:rFonts w:eastAsia="Aptos" w:cs="Arial"/>
          <w:color w:val="000000" w:themeColor="text1"/>
          <w:sz w:val="20"/>
          <w:szCs w:val="20"/>
          <w:lang w:eastAsia="en-GB"/>
        </w:rPr>
        <w:t xml:space="preserve">sharp fall in pickup demand after tax changes. While </w:t>
      </w:r>
      <w:r w:rsidR="00DA5406" w:rsidRPr="00DA5406">
        <w:rPr>
          <w:rFonts w:eastAsia="Aptos" w:cs="Arial"/>
          <w:color w:val="000000" w:themeColor="text1"/>
          <w:sz w:val="20"/>
          <w:szCs w:val="20"/>
          <w:lang w:eastAsia="en-GB"/>
        </w:rPr>
        <w:t xml:space="preserve">businesses continue to invest in </w:t>
      </w:r>
      <w:r w:rsidR="0027103E">
        <w:rPr>
          <w:rFonts w:eastAsia="Aptos" w:cs="Arial"/>
          <w:color w:val="000000" w:themeColor="text1"/>
          <w:sz w:val="20"/>
          <w:szCs w:val="20"/>
          <w:lang w:eastAsia="en-GB"/>
        </w:rPr>
        <w:t xml:space="preserve">new vans, </w:t>
      </w:r>
      <w:r w:rsidR="00DA5406" w:rsidRPr="00DA5406">
        <w:rPr>
          <w:rFonts w:eastAsia="Aptos" w:cs="Arial"/>
          <w:color w:val="000000" w:themeColor="text1"/>
          <w:sz w:val="20"/>
          <w:szCs w:val="20"/>
          <w:lang w:eastAsia="en-GB"/>
        </w:rPr>
        <w:t xml:space="preserve">zero emission uptake remains </w:t>
      </w:r>
      <w:r w:rsidR="00AC473D">
        <w:rPr>
          <w:rFonts w:eastAsia="Aptos" w:cs="Arial"/>
          <w:color w:val="000000" w:themeColor="text1"/>
          <w:sz w:val="20"/>
          <w:szCs w:val="20"/>
          <w:lang w:eastAsia="en-GB"/>
        </w:rPr>
        <w:t>well</w:t>
      </w:r>
      <w:r w:rsidR="00DA5406" w:rsidRPr="00DA5406">
        <w:rPr>
          <w:rFonts w:eastAsia="Aptos" w:cs="Arial"/>
          <w:color w:val="000000" w:themeColor="text1"/>
          <w:sz w:val="20"/>
          <w:szCs w:val="20"/>
          <w:lang w:eastAsia="en-GB"/>
        </w:rPr>
        <w:t xml:space="preserve"> </w:t>
      </w:r>
      <w:r w:rsidR="0015726D">
        <w:rPr>
          <w:rFonts w:eastAsia="Aptos" w:cs="Arial"/>
          <w:color w:val="000000" w:themeColor="text1"/>
          <w:sz w:val="20"/>
          <w:szCs w:val="20"/>
          <w:lang w:eastAsia="en-GB"/>
        </w:rPr>
        <w:t>below</w:t>
      </w:r>
      <w:r w:rsidR="00DA5406" w:rsidRPr="00DA5406">
        <w:rPr>
          <w:rFonts w:eastAsia="Aptos" w:cs="Arial"/>
          <w:color w:val="000000" w:themeColor="text1"/>
          <w:sz w:val="20"/>
          <w:szCs w:val="20"/>
          <w:lang w:eastAsia="en-GB"/>
        </w:rPr>
        <w:t xml:space="preserve"> ambition, </w:t>
      </w:r>
      <w:r w:rsidR="00AC473D">
        <w:rPr>
          <w:rFonts w:eastAsia="Aptos" w:cs="Arial"/>
          <w:color w:val="000000" w:themeColor="text1"/>
          <w:sz w:val="20"/>
          <w:szCs w:val="20"/>
          <w:lang w:eastAsia="en-GB"/>
        </w:rPr>
        <w:t>holding back the fleet renewal needed to deliver net zero.</w:t>
      </w:r>
      <w:r w:rsidR="00DA5406" w:rsidRPr="00DA5406">
        <w:rPr>
          <w:rFonts w:eastAsia="Aptos" w:cs="Arial"/>
          <w:color w:val="000000" w:themeColor="text1"/>
          <w:sz w:val="20"/>
          <w:szCs w:val="20"/>
          <w:lang w:eastAsia="en-GB"/>
        </w:rPr>
        <w:t xml:space="preserve"> A successful transition requires regulation, infrastructure and incentives </w:t>
      </w:r>
      <w:r w:rsidR="006C68FD" w:rsidRPr="006C68FD">
        <w:rPr>
          <w:rFonts w:eastAsia="Aptos" w:cs="Arial"/>
          <w:color w:val="000000" w:themeColor="text1"/>
          <w:sz w:val="20"/>
          <w:szCs w:val="20"/>
          <w:lang w:eastAsia="en-GB"/>
        </w:rPr>
        <w:t>to work</w:t>
      </w:r>
      <w:r w:rsidR="00DA5406" w:rsidRPr="00DA5406">
        <w:rPr>
          <w:rFonts w:eastAsia="Aptos" w:cs="Arial"/>
          <w:color w:val="000000" w:themeColor="text1"/>
          <w:sz w:val="20"/>
          <w:szCs w:val="20"/>
          <w:lang w:eastAsia="en-GB"/>
        </w:rPr>
        <w:t xml:space="preserve"> together</w:t>
      </w:r>
      <w:r w:rsidR="006C68FD" w:rsidRPr="006C68FD">
        <w:rPr>
          <w:rFonts w:eastAsia="Aptos" w:cs="Arial"/>
          <w:color w:val="000000" w:themeColor="text1"/>
          <w:sz w:val="20"/>
          <w:szCs w:val="20"/>
          <w:lang w:eastAsia="en-GB"/>
        </w:rPr>
        <w:t>, giving</w:t>
      </w:r>
      <w:r w:rsidR="00DA5406" w:rsidRPr="00DA5406">
        <w:rPr>
          <w:rFonts w:eastAsia="Aptos" w:cs="Arial"/>
          <w:color w:val="000000" w:themeColor="text1"/>
          <w:sz w:val="20"/>
          <w:szCs w:val="20"/>
          <w:lang w:eastAsia="en-GB"/>
        </w:rPr>
        <w:t xml:space="preserve"> operators the confidence to invest</w:t>
      </w:r>
      <w:r w:rsidR="006C68FD" w:rsidRPr="006C68FD">
        <w:rPr>
          <w:rFonts w:eastAsia="Aptos" w:cs="Arial"/>
          <w:color w:val="000000" w:themeColor="text1"/>
          <w:sz w:val="20"/>
          <w:szCs w:val="20"/>
          <w:lang w:eastAsia="en-GB"/>
        </w:rPr>
        <w:t xml:space="preserve">. </w:t>
      </w:r>
      <w:r w:rsidR="004446EC">
        <w:rPr>
          <w:rFonts w:eastAsia="Aptos" w:cs="Arial"/>
          <w:color w:val="000000" w:themeColor="text1"/>
          <w:sz w:val="20"/>
          <w:szCs w:val="20"/>
          <w:lang w:eastAsia="en-GB"/>
        </w:rPr>
        <w:t>With</w:t>
      </w:r>
      <w:r w:rsidR="00DA5406" w:rsidRPr="00DA5406">
        <w:rPr>
          <w:rFonts w:eastAsia="Aptos" w:cs="Arial"/>
          <w:color w:val="000000" w:themeColor="text1"/>
          <w:sz w:val="20"/>
          <w:szCs w:val="20"/>
          <w:lang w:eastAsia="en-GB"/>
        </w:rPr>
        <w:t xml:space="preserve"> the </w:t>
      </w:r>
      <w:r w:rsidR="004446EC">
        <w:rPr>
          <w:rFonts w:eastAsia="Aptos" w:cs="Arial"/>
          <w:color w:val="000000" w:themeColor="text1"/>
          <w:sz w:val="20"/>
          <w:szCs w:val="20"/>
          <w:lang w:eastAsia="en-GB"/>
        </w:rPr>
        <w:t>gap between targets</w:t>
      </w:r>
      <w:r w:rsidR="00DA5406" w:rsidRPr="00DA5406">
        <w:rPr>
          <w:rFonts w:eastAsia="Aptos" w:cs="Arial"/>
          <w:color w:val="000000" w:themeColor="text1"/>
          <w:sz w:val="20"/>
          <w:szCs w:val="20"/>
          <w:lang w:eastAsia="en-GB"/>
        </w:rPr>
        <w:t xml:space="preserve"> and </w:t>
      </w:r>
      <w:r w:rsidR="004446EC">
        <w:rPr>
          <w:rFonts w:eastAsia="Aptos" w:cs="Arial"/>
          <w:color w:val="000000" w:themeColor="text1"/>
          <w:sz w:val="20"/>
          <w:szCs w:val="20"/>
          <w:lang w:eastAsia="en-GB"/>
        </w:rPr>
        <w:t xml:space="preserve">demand continuing to widen, </w:t>
      </w:r>
      <w:r w:rsidR="2465A1E8" w:rsidRPr="005116A6">
        <w:rPr>
          <w:rFonts w:eastAsia="Aptos" w:cs="Arial"/>
          <w:color w:val="000000" w:themeColor="text1"/>
          <w:sz w:val="20"/>
          <w:szCs w:val="20"/>
          <w:lang w:eastAsia="en-GB"/>
        </w:rPr>
        <w:t>urgent reform of</w:t>
      </w:r>
      <w:r w:rsidR="004446EC">
        <w:rPr>
          <w:rFonts w:eastAsia="Aptos" w:cs="Arial"/>
          <w:color w:val="000000" w:themeColor="text1"/>
          <w:sz w:val="20"/>
          <w:szCs w:val="20"/>
          <w:lang w:eastAsia="en-GB"/>
        </w:rPr>
        <w:t xml:space="preserve"> the mandate is needed to keep the transition on track.”</w:t>
      </w:r>
    </w:p>
    <w:p w14:paraId="6B12EAFC" w14:textId="2F846C88" w:rsidR="3772C763" w:rsidRDefault="3772C763" w:rsidP="3772C763">
      <w:pPr>
        <w:jc w:val="both"/>
        <w:rPr>
          <w:rFonts w:eastAsia="Aptos" w:cs="Arial"/>
          <w:b/>
          <w:bCs/>
          <w:color w:val="1074CB"/>
          <w:sz w:val="16"/>
          <w:szCs w:val="16"/>
          <w:u w:val="single"/>
          <w:lang w:eastAsia="en-GB"/>
        </w:rPr>
      </w:pPr>
    </w:p>
    <w:p w14:paraId="41FB7671" w14:textId="637799F7" w:rsidR="00D93020" w:rsidRPr="00A30AF5" w:rsidRDefault="009F7B10" w:rsidP="00A30AF5">
      <w:pPr>
        <w:jc w:val="both"/>
        <w:rPr>
          <w:rFonts w:cs="Arial"/>
          <w:sz w:val="20"/>
          <w:szCs w:val="20"/>
        </w:rPr>
      </w:pPr>
      <w:r w:rsidRPr="007F5837">
        <w:rPr>
          <w:rFonts w:eastAsia="Aptos" w:cs="Arial"/>
          <w:b/>
          <w:bCs/>
          <w:color w:val="1074CB"/>
          <w:kern w:val="0"/>
          <w:sz w:val="16"/>
          <w:szCs w:val="16"/>
          <w:u w:val="single"/>
          <w:lang w:eastAsia="en-GB"/>
          <w14:ligatures w14:val="none"/>
        </w:rPr>
        <w:t>Notes to editors</w:t>
      </w:r>
    </w:p>
    <w:p w14:paraId="36AC59A3" w14:textId="54D8F150" w:rsidR="008A0E60" w:rsidRDefault="00F76F77" w:rsidP="40A2B35A">
      <w:pPr>
        <w:jc w:val="both"/>
        <w:rPr>
          <w:rFonts w:cs="Arial"/>
          <w:color w:val="1074CB"/>
          <w:sz w:val="16"/>
          <w:szCs w:val="16"/>
        </w:rPr>
      </w:pPr>
      <w:r w:rsidRPr="00AF3619">
        <w:rPr>
          <w:rFonts w:eastAsia="Aptos" w:cs="Arial"/>
          <w:b/>
          <w:bCs/>
          <w:color w:val="1074CB"/>
          <w:kern w:val="0"/>
          <w:sz w:val="16"/>
          <w:szCs w:val="16"/>
          <w:lang w:eastAsia="en-GB"/>
          <w14:ligatures w14:val="none"/>
        </w:rPr>
        <w:t>1</w:t>
      </w:r>
      <w:r w:rsidR="00794A5A" w:rsidRPr="00794A5A">
        <w:rPr>
          <w:rFonts w:eastAsia="Aptos" w:cs="Arial"/>
          <w:color w:val="1074CB"/>
          <w:kern w:val="0"/>
          <w:sz w:val="16"/>
          <w:szCs w:val="16"/>
          <w:lang w:eastAsia="en-GB"/>
          <w14:ligatures w14:val="none"/>
        </w:rPr>
        <w:t xml:space="preserve"> </w:t>
      </w:r>
      <w:r w:rsidR="447841AB" w:rsidRPr="40A2B35A">
        <w:rPr>
          <w:rFonts w:cs="Arial"/>
          <w:color w:val="1074CB"/>
          <w:sz w:val="16"/>
          <w:szCs w:val="16"/>
        </w:rPr>
        <w:t xml:space="preserve">SMMT’s BEV LCV registration data reflects the Vehicle Emissions Trading Scheme, in which BEVs weighing &gt;3.5-4.25t contribute towards each manufacturer’s target, in addition to those weighing ≤3.5t. </w:t>
      </w:r>
    </w:p>
    <w:p w14:paraId="5ADF73F3" w14:textId="31CE8B34" w:rsidR="008A0E60" w:rsidRDefault="447841AB" w:rsidP="40A2B35A">
      <w:pPr>
        <w:jc w:val="both"/>
        <w:rPr>
          <w:rFonts w:eastAsia="Aptos" w:cs="Arial"/>
          <w:b/>
          <w:bCs/>
          <w:color w:val="1074CB"/>
          <w:sz w:val="16"/>
          <w:szCs w:val="16"/>
          <w:u w:val="single"/>
          <w:lang w:eastAsia="en-GB"/>
        </w:rPr>
      </w:pPr>
      <w:r w:rsidRPr="00AF3619">
        <w:rPr>
          <w:rFonts w:cs="Arial"/>
          <w:b/>
          <w:bCs/>
          <w:color w:val="1074CB"/>
          <w:sz w:val="16"/>
          <w:szCs w:val="16"/>
        </w:rPr>
        <w:t>2</w:t>
      </w:r>
      <w:r w:rsidRPr="40A2B35A">
        <w:rPr>
          <w:rFonts w:cs="Arial"/>
          <w:color w:val="1074CB"/>
          <w:sz w:val="16"/>
          <w:szCs w:val="16"/>
        </w:rPr>
        <w:t xml:space="preserve"> </w:t>
      </w:r>
      <w:r w:rsidR="004A5DBD" w:rsidRPr="00794A5A">
        <w:rPr>
          <w:rFonts w:cs="Arial"/>
          <w:color w:val="1074CB"/>
          <w:sz w:val="16"/>
          <w:szCs w:val="16"/>
        </w:rPr>
        <w:t>Based</w:t>
      </w:r>
      <w:r w:rsidR="004A5DBD">
        <w:rPr>
          <w:rFonts w:cs="Arial"/>
          <w:color w:val="1074CB"/>
          <w:sz w:val="16"/>
          <w:szCs w:val="16"/>
        </w:rPr>
        <w:t xml:space="preserve"> on SMMT total market volume outlook for 2026 at April and BEV registration volumes Jan-Jun 2026</w:t>
      </w:r>
      <w:r w:rsidR="008A0E60">
        <w:rPr>
          <w:rFonts w:cs="Arial"/>
          <w:color w:val="1074CB"/>
          <w:sz w:val="16"/>
          <w:szCs w:val="16"/>
        </w:rPr>
        <w:t>.</w:t>
      </w:r>
    </w:p>
    <w:p w14:paraId="10ED335C" w14:textId="0970BD1A" w:rsidR="008A0E60" w:rsidRDefault="6AD9D55E" w:rsidP="008A0E60">
      <w:pPr>
        <w:jc w:val="both"/>
        <w:rPr>
          <w:rFonts w:eastAsia="Aptos" w:cs="Arial"/>
          <w:b/>
          <w:bCs/>
          <w:color w:val="1074CB"/>
          <w:kern w:val="0"/>
          <w:sz w:val="16"/>
          <w:szCs w:val="16"/>
          <w:u w:val="single"/>
          <w:lang w:eastAsia="en-GB"/>
          <w14:ligatures w14:val="none"/>
        </w:rPr>
      </w:pPr>
      <w:r w:rsidRPr="00AF3619">
        <w:rPr>
          <w:rFonts w:cs="Arial"/>
          <w:b/>
          <w:bCs/>
          <w:color w:val="1074CB"/>
          <w:sz w:val="16"/>
          <w:szCs w:val="16"/>
        </w:rPr>
        <w:t>3</w:t>
      </w:r>
      <w:r w:rsidRPr="00765CD0">
        <w:rPr>
          <w:rFonts w:cs="Arial"/>
          <w:color w:val="1074CB"/>
          <w:sz w:val="16"/>
          <w:szCs w:val="16"/>
        </w:rPr>
        <w:t xml:space="preserve"> </w:t>
      </w:r>
      <w:r w:rsidR="00BB6D1D" w:rsidRPr="00765CD0">
        <w:rPr>
          <w:rFonts w:cs="Arial"/>
          <w:color w:val="1074CB"/>
          <w:sz w:val="16"/>
          <w:szCs w:val="16"/>
        </w:rPr>
        <w:t>4</w:t>
      </w:r>
      <w:r w:rsidR="00CD3C63">
        <w:rPr>
          <w:rFonts w:cs="Arial"/>
          <w:color w:val="1074CB"/>
          <w:sz w:val="16"/>
          <w:szCs w:val="16"/>
        </w:rPr>
        <w:t>2</w:t>
      </w:r>
      <w:r w:rsidR="00BB6D1D" w:rsidRPr="00765CD0">
        <w:rPr>
          <w:rFonts w:cs="Arial"/>
          <w:color w:val="1074CB"/>
          <w:sz w:val="16"/>
          <w:szCs w:val="16"/>
        </w:rPr>
        <w:t xml:space="preserve"> </w:t>
      </w:r>
      <w:r w:rsidR="007B53EE" w:rsidRPr="00765CD0">
        <w:rPr>
          <w:rFonts w:cs="Arial"/>
          <w:color w:val="1074CB"/>
          <w:sz w:val="16"/>
          <w:szCs w:val="16"/>
        </w:rPr>
        <w:t xml:space="preserve">BEV </w:t>
      </w:r>
      <w:r w:rsidR="00681B87">
        <w:rPr>
          <w:rFonts w:cs="Arial"/>
          <w:color w:val="1074CB"/>
          <w:sz w:val="16"/>
          <w:szCs w:val="16"/>
        </w:rPr>
        <w:t xml:space="preserve">UK </w:t>
      </w:r>
      <w:r w:rsidR="00A916B4" w:rsidRPr="00765CD0">
        <w:rPr>
          <w:rFonts w:cs="Arial"/>
          <w:color w:val="1074CB"/>
          <w:sz w:val="16"/>
          <w:szCs w:val="16"/>
        </w:rPr>
        <w:t xml:space="preserve">LCV </w:t>
      </w:r>
      <w:r w:rsidR="004D3241" w:rsidRPr="00765CD0">
        <w:rPr>
          <w:rFonts w:cs="Arial"/>
          <w:color w:val="1074CB"/>
          <w:sz w:val="16"/>
          <w:szCs w:val="16"/>
        </w:rPr>
        <w:t xml:space="preserve">models </w:t>
      </w:r>
      <w:r w:rsidR="00CC303D" w:rsidRPr="00765CD0">
        <w:rPr>
          <w:rFonts w:cs="Arial"/>
          <w:color w:val="1074CB"/>
          <w:sz w:val="16"/>
          <w:szCs w:val="16"/>
        </w:rPr>
        <w:t xml:space="preserve">available </w:t>
      </w:r>
      <w:r w:rsidR="00B26D3C" w:rsidRPr="00765CD0">
        <w:rPr>
          <w:rFonts w:cs="Arial"/>
          <w:color w:val="1074CB"/>
          <w:sz w:val="16"/>
          <w:szCs w:val="16"/>
        </w:rPr>
        <w:t xml:space="preserve">for </w:t>
      </w:r>
      <w:r w:rsidR="002500EF" w:rsidRPr="00765CD0">
        <w:rPr>
          <w:rFonts w:cs="Arial"/>
          <w:color w:val="1074CB"/>
          <w:sz w:val="16"/>
          <w:szCs w:val="16"/>
        </w:rPr>
        <w:t xml:space="preserve">purchase </w:t>
      </w:r>
      <w:r w:rsidR="00A42BA6" w:rsidRPr="00765CD0">
        <w:rPr>
          <w:rFonts w:cs="Arial"/>
          <w:color w:val="1074CB"/>
          <w:sz w:val="16"/>
          <w:szCs w:val="16"/>
        </w:rPr>
        <w:t>(</w:t>
      </w:r>
      <w:r w:rsidR="00681B87">
        <w:rPr>
          <w:rFonts w:cs="Arial"/>
          <w:color w:val="1074CB"/>
          <w:sz w:val="16"/>
          <w:szCs w:val="16"/>
        </w:rPr>
        <w:t>c</w:t>
      </w:r>
      <w:r w:rsidR="00690E72">
        <w:rPr>
          <w:rFonts w:cs="Arial"/>
          <w:color w:val="1074CB"/>
          <w:sz w:val="16"/>
          <w:szCs w:val="16"/>
        </w:rPr>
        <w:t>omprising 63.6% of all LCV models available)</w:t>
      </w:r>
      <w:r w:rsidR="00681B87">
        <w:rPr>
          <w:rFonts w:cs="Arial"/>
          <w:color w:val="1074CB"/>
          <w:sz w:val="16"/>
          <w:szCs w:val="16"/>
        </w:rPr>
        <w:t>.</w:t>
      </w:r>
    </w:p>
    <w:p w14:paraId="2CBCC328" w14:textId="0A5F5A60" w:rsidR="6AD9D55E" w:rsidRPr="00765CD0" w:rsidRDefault="6AD9D55E" w:rsidP="40A2B35A">
      <w:pPr>
        <w:jc w:val="both"/>
        <w:rPr>
          <w:rFonts w:cs="Arial"/>
          <w:color w:val="1074CB"/>
          <w:sz w:val="16"/>
          <w:szCs w:val="16"/>
          <w:highlight w:val="yellow"/>
        </w:rPr>
      </w:pPr>
    </w:p>
    <w:p w14:paraId="5F5483E5" w14:textId="04905467" w:rsidR="009F7B10" w:rsidRPr="00FF742B" w:rsidRDefault="009F7B10" w:rsidP="009F7B10">
      <w:pPr>
        <w:spacing w:line="276" w:lineRule="auto"/>
        <w:rPr>
          <w:rFonts w:eastAsia="Aptos" w:cs="Arial"/>
          <w:color w:val="1074CB"/>
          <w:kern w:val="0"/>
          <w:sz w:val="16"/>
          <w:szCs w:val="16"/>
          <w:lang w:eastAsia="en-GB"/>
          <w14:ligatures w14:val="none"/>
        </w:rPr>
      </w:pPr>
      <w:r w:rsidRPr="007F5837">
        <w:rPr>
          <w:rFonts w:eastAsia="Aptos" w:cs="Arial"/>
          <w:b/>
          <w:bCs/>
          <w:color w:val="1074CB"/>
          <w:kern w:val="0"/>
          <w:sz w:val="16"/>
          <w:szCs w:val="16"/>
          <w:lang w:eastAsia="en-GB"/>
          <w14:ligatures w14:val="none"/>
        </w:rPr>
        <w:t>About SMMT and the UK automotive industry</w:t>
      </w:r>
    </w:p>
    <w:p w14:paraId="52F83B8E" w14:textId="77777777" w:rsidR="009F7B10" w:rsidRPr="00844FB6" w:rsidRDefault="009F7B10" w:rsidP="009F7B10">
      <w:pPr>
        <w:spacing w:before="100" w:beforeAutospacing="1" w:after="100" w:afterAutospacing="1" w:line="276" w:lineRule="auto"/>
        <w:jc w:val="both"/>
        <w:rPr>
          <w:rFonts w:eastAsia="Aptos" w:cs="Arial"/>
          <w:color w:val="1074CB"/>
          <w:kern w:val="0"/>
          <w:sz w:val="16"/>
          <w:szCs w:val="16"/>
          <w:lang w:eastAsia="en-GB"/>
          <w14:ligatures w14:val="none"/>
        </w:rPr>
      </w:pPr>
      <w:r w:rsidRPr="007F5837">
        <w:rPr>
          <w:rFonts w:eastAsia="Aptos" w:cs="Arial"/>
          <w:color w:val="1074CB"/>
          <w:kern w:val="0"/>
          <w:sz w:val="16"/>
          <w:szCs w:val="16"/>
          <w:lang w:eastAsia="en-GB"/>
          <w14:ligatures w14:val="none"/>
        </w:rPr>
        <w:t>The Society of Motor Manufacturers and Traders (SMMT) is one of the largest and most influential trade associations, representing the automotive industry in the UK.</w:t>
      </w:r>
    </w:p>
    <w:p w14:paraId="18119287" w14:textId="77777777" w:rsidR="00844FB6" w:rsidRPr="00844FB6" w:rsidRDefault="00844FB6" w:rsidP="00844FB6">
      <w:pPr>
        <w:spacing w:before="100" w:beforeAutospacing="1" w:after="100" w:afterAutospacing="1" w:line="276" w:lineRule="auto"/>
        <w:jc w:val="both"/>
        <w:rPr>
          <w:rFonts w:eastAsia="Aptos" w:cs="Arial"/>
          <w:color w:val="1074CB"/>
          <w:kern w:val="0"/>
          <w:sz w:val="16"/>
          <w:szCs w:val="16"/>
          <w:lang w:eastAsia="en-GB"/>
          <w14:ligatures w14:val="none"/>
        </w:rPr>
      </w:pPr>
      <w:r w:rsidRPr="00844FB6">
        <w:rPr>
          <w:rFonts w:eastAsia="Aptos" w:cs="Arial"/>
          <w:color w:val="1074CB"/>
          <w:kern w:val="0"/>
          <w:sz w:val="16"/>
          <w:szCs w:val="16"/>
          <w:lang w:eastAsia="en-GB"/>
          <w14:ligatures w14:val="none"/>
        </w:rPr>
        <w:t>The automotive industry is a vital part of the UK economy, integral to growth, the delivery of net zero, and the UK’s position as a global trade hub. It contributes £85 billion turnover and £18 billion value added to the UK economy, and invested £5 billion in R&amp;D, with 188,000 people employed directly in manufacturing and 830,000 in total across the wider automotive industry. Many of these automotive manufacturing jobs are outside London and the South-East, with wages 23.5% higher than the UK average. The sector accounts for 11.2% of UK manufactured goods exports (10% of total goods exports) and ships vehicles to more than 140 countries, generating approximately £111 billion in total automotive trade (imports and exports).</w:t>
      </w:r>
    </w:p>
    <w:p w14:paraId="752EF3A5" w14:textId="051BD777" w:rsidR="00844FB6" w:rsidRPr="00844FB6" w:rsidRDefault="00844FB6" w:rsidP="00844FB6">
      <w:pPr>
        <w:spacing w:before="100" w:beforeAutospacing="1" w:after="100" w:afterAutospacing="1" w:line="276" w:lineRule="auto"/>
        <w:jc w:val="both"/>
        <w:rPr>
          <w:rFonts w:eastAsia="Aptos" w:cs="Arial"/>
          <w:color w:val="1074CB"/>
          <w:kern w:val="0"/>
          <w:sz w:val="16"/>
          <w:szCs w:val="16"/>
          <w:lang w:eastAsia="en-GB"/>
          <w14:ligatures w14:val="none"/>
        </w:rPr>
      </w:pPr>
      <w:r w:rsidRPr="00844FB6">
        <w:rPr>
          <w:rFonts w:eastAsia="Aptos" w:cs="Arial"/>
          <w:color w:val="1074CB"/>
          <w:kern w:val="0"/>
          <w:sz w:val="16"/>
          <w:szCs w:val="16"/>
          <w:lang w:eastAsia="en-GB"/>
          <w14:ligatures w14:val="none"/>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including advertising, chemicals, finance, logistics and steel.</w:t>
      </w:r>
    </w:p>
    <w:p w14:paraId="75F0F81D" w14:textId="29185A50" w:rsidR="009F7B10" w:rsidRPr="007F5837" w:rsidRDefault="009F7B10" w:rsidP="009F7B10">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 xml:space="preserve">More detail on UK Automotive </w:t>
      </w:r>
      <w:r w:rsidR="00FA3747">
        <w:rPr>
          <w:rFonts w:eastAsia="Aptos" w:cs="Arial"/>
          <w:color w:val="1074CB"/>
          <w:kern w:val="0"/>
          <w:sz w:val="16"/>
          <w:szCs w:val="16"/>
          <w:lang w:eastAsia="en-GB"/>
          <w14:ligatures w14:val="none"/>
        </w:rPr>
        <w:t xml:space="preserve">is </w:t>
      </w:r>
      <w:r w:rsidRPr="007F5837">
        <w:rPr>
          <w:rFonts w:eastAsia="Aptos" w:cs="Arial"/>
          <w:color w:val="1074CB"/>
          <w:kern w:val="0"/>
          <w:sz w:val="16"/>
          <w:szCs w:val="16"/>
          <w:lang w:eastAsia="en-GB"/>
          <w14:ligatures w14:val="none"/>
        </w:rPr>
        <w:t>available in SMMT's Motor Industry Facts publication at </w:t>
      </w:r>
      <w:hyperlink r:id="rId11" w:tgtFrame="_blank" w:tooltip="http://www.smmt.co.uk/reports/smmt-motor-industry-facts/" w:history="1">
        <w:r w:rsidRPr="007F5837">
          <w:rPr>
            <w:rFonts w:eastAsia="Aptos" w:cs="Arial"/>
            <w:color w:val="0070C0"/>
            <w:kern w:val="0"/>
            <w:sz w:val="16"/>
            <w:szCs w:val="16"/>
            <w:u w:val="single"/>
            <w:lang w:eastAsia="en-GB"/>
            <w14:ligatures w14:val="none"/>
          </w:rPr>
          <w:t>www.smmt.co.uk/reports/smmt-motor-industry-facts/</w:t>
        </w:r>
      </w:hyperlink>
    </w:p>
    <w:p w14:paraId="4D808344" w14:textId="6D0526D4" w:rsidR="00436B2B" w:rsidRPr="009F7B10" w:rsidRDefault="009F7B10" w:rsidP="009F7B10">
      <w:pPr>
        <w:spacing w:after="160" w:line="252" w:lineRule="auto"/>
        <w:rPr>
          <w:rFonts w:ascii="Aptos" w:eastAsia="Aptos" w:hAnsi="Aptos" w:cs="Aptos"/>
          <w:kern w:val="0"/>
          <w:sz w:val="24"/>
        </w:rPr>
      </w:pPr>
      <w:r w:rsidRPr="007F5837">
        <w:rPr>
          <w:rFonts w:eastAsia="Aptos" w:cs="Arial"/>
          <w:b/>
          <w:bCs/>
          <w:color w:val="0070C0"/>
          <w:kern w:val="0"/>
          <w:sz w:val="16"/>
          <w:szCs w:val="16"/>
          <w:lang w:eastAsia="en-GB"/>
          <w14:ligatures w14:val="none"/>
        </w:rPr>
        <w:t>SMMT media contacts</w:t>
      </w:r>
      <w:r w:rsidRPr="007F5837">
        <w:rPr>
          <w:rFonts w:eastAsia="Aptos" w:cs="Arial"/>
          <w:color w:val="0070C0"/>
          <w:kern w:val="0"/>
          <w:sz w:val="20"/>
          <w:szCs w:val="20"/>
          <w:lang w:eastAsia="en-GB"/>
          <w14:ligatures w14:val="none"/>
        </w:rPr>
        <w:br/>
      </w:r>
      <w:r w:rsidRPr="007F5837">
        <w:rPr>
          <w:rFonts w:eastAsia="Aptos" w:cs="Arial"/>
          <w:color w:val="0070C0"/>
          <w:kern w:val="0"/>
          <w:sz w:val="16"/>
          <w:szCs w:val="16"/>
          <w:lang w:eastAsia="en-GB"/>
          <w14:ligatures w14:val="none"/>
        </w:rPr>
        <w:br/>
        <w:t xml:space="preserve">Paul Mauerhoff                       07809 522181            </w:t>
      </w:r>
      <w:hyperlink r:id="rId12" w:history="1">
        <w:r w:rsidRPr="007F5837">
          <w:rPr>
            <w:rFonts w:eastAsia="Aptos" w:cs="Arial"/>
            <w:color w:val="0070C0"/>
            <w:kern w:val="0"/>
            <w:sz w:val="16"/>
            <w:szCs w:val="16"/>
            <w:u w:val="single"/>
            <w:lang w:eastAsia="en-GB"/>
            <w14:ligatures w14:val="none"/>
          </w:rPr>
          <w:t>pmauerhoff@smmt.co.uk</w:t>
        </w:r>
      </w:hyperlink>
      <w:r w:rsidRPr="007F5837">
        <w:rPr>
          <w:rFonts w:eastAsia="Aptos" w:cs="Arial"/>
          <w:color w:val="0070C0"/>
          <w:kern w:val="0"/>
          <w:sz w:val="16"/>
          <w:szCs w:val="16"/>
          <w:lang w:eastAsia="en-GB"/>
          <w14:ligatures w14:val="none"/>
        </w:rPr>
        <w:t xml:space="preserve">  </w:t>
      </w:r>
      <w:r w:rsidRPr="007F5837">
        <w:rPr>
          <w:rFonts w:eastAsia="Aptos" w:cs="Arial"/>
          <w:color w:val="0070C0"/>
          <w:kern w:val="0"/>
          <w:sz w:val="16"/>
          <w:szCs w:val="16"/>
          <w:lang w:eastAsia="en-GB"/>
          <w14:ligatures w14:val="none"/>
        </w:rPr>
        <w:br/>
        <w:t xml:space="preserve">James Boley                           07927 668565            </w:t>
      </w:r>
      <w:hyperlink r:id="rId13" w:history="1">
        <w:r w:rsidRPr="007F5837">
          <w:rPr>
            <w:rFonts w:eastAsia="Aptos" w:cs="Arial"/>
            <w:color w:val="0070C0"/>
            <w:kern w:val="0"/>
            <w:sz w:val="16"/>
            <w:szCs w:val="16"/>
            <w:u w:val="single"/>
            <w:lang w:eastAsia="en-GB"/>
            <w14:ligatures w14:val="none"/>
          </w:rPr>
          <w:t>jboley@smmt.co.uk</w:t>
        </w:r>
      </w:hyperlink>
      <w:r w:rsidRPr="007F5837">
        <w:rPr>
          <w:rFonts w:eastAsia="Aptos" w:cs="Arial"/>
          <w:color w:val="0070C0"/>
          <w:kern w:val="0"/>
          <w:sz w:val="16"/>
          <w:szCs w:val="16"/>
          <w:u w:val="single"/>
          <w:lang w:eastAsia="en-GB"/>
          <w14:ligatures w14:val="none"/>
        </w:rPr>
        <w:br/>
      </w:r>
      <w:r w:rsidRPr="007F5837">
        <w:rPr>
          <w:rFonts w:eastAsia="Aptos" w:cs="Arial"/>
          <w:color w:val="0070C0"/>
          <w:kern w:val="0"/>
          <w:sz w:val="16"/>
          <w:szCs w:val="16"/>
          <w:lang w:eastAsia="en-GB"/>
          <w14:ligatures w14:val="none"/>
        </w:rPr>
        <w:t xml:space="preserve">Rebecca Gibbs                       07708480889             </w:t>
      </w:r>
      <w:hyperlink r:id="rId14" w:history="1">
        <w:r w:rsidRPr="007F5837">
          <w:rPr>
            <w:rFonts w:eastAsia="Aptos" w:cs="Arial"/>
            <w:color w:val="0070C0"/>
            <w:kern w:val="0"/>
            <w:sz w:val="16"/>
            <w:szCs w:val="16"/>
            <w:u w:val="single"/>
            <w:lang w:eastAsia="en-GB"/>
            <w14:ligatures w14:val="none"/>
          </w:rPr>
          <w:t>rgibbs@smmt.co.uk</w:t>
        </w:r>
      </w:hyperlink>
      <w:r w:rsidRPr="007F5837">
        <w:rPr>
          <w:rFonts w:eastAsia="Aptos" w:cs="Arial"/>
          <w:color w:val="0070C0"/>
          <w:kern w:val="0"/>
          <w:sz w:val="16"/>
          <w:szCs w:val="16"/>
          <w:lang w:eastAsia="en-GB"/>
          <w14:ligatures w14:val="none"/>
        </w:rPr>
        <w:br/>
        <w:t xml:space="preserve">Scott Clarke                            07912 799959            </w:t>
      </w:r>
      <w:hyperlink r:id="rId15" w:history="1">
        <w:r w:rsidRPr="007F5837">
          <w:rPr>
            <w:rFonts w:eastAsia="Aptos" w:cs="Arial"/>
            <w:color w:val="0070C0"/>
            <w:kern w:val="0"/>
            <w:sz w:val="16"/>
            <w:szCs w:val="16"/>
            <w:u w:val="single"/>
            <w:lang w:eastAsia="en-GB"/>
            <w14:ligatures w14:val="none"/>
          </w:rPr>
          <w:t>sclarke@smmt.co.uk</w:t>
        </w:r>
      </w:hyperlink>
      <w:r w:rsidRPr="007F5837">
        <w:rPr>
          <w:rFonts w:eastAsia="Aptos" w:cs="Arial"/>
          <w:color w:val="0070C0"/>
          <w:kern w:val="0"/>
          <w:sz w:val="16"/>
          <w:szCs w:val="16"/>
          <w:lang w:eastAsia="en-GB"/>
          <w14:ligatures w14:val="none"/>
        </w:rPr>
        <w:t>       </w:t>
      </w:r>
      <w:r w:rsidRPr="007F5837">
        <w:rPr>
          <w:rFonts w:eastAsia="Aptos" w:cs="Arial"/>
          <w:color w:val="0070C0"/>
          <w:kern w:val="0"/>
          <w:sz w:val="16"/>
          <w:szCs w:val="16"/>
          <w:lang w:eastAsia="en-GB"/>
          <w14:ligatures w14:val="none"/>
        </w:rPr>
        <w:br/>
        <w:t xml:space="preserve">Emma Butcher                        07880 191825            </w:t>
      </w:r>
      <w:hyperlink r:id="rId16" w:history="1">
        <w:r w:rsidRPr="007F5837">
          <w:rPr>
            <w:rFonts w:eastAsia="Aptos" w:cs="Arial"/>
            <w:color w:val="0070C0"/>
            <w:kern w:val="0"/>
            <w:sz w:val="16"/>
            <w:szCs w:val="16"/>
            <w:u w:val="single"/>
            <w:lang w:eastAsia="en-GB"/>
            <w14:ligatures w14:val="none"/>
          </w:rPr>
          <w:t>ebutcher@smmt.co.uk</w:t>
        </w:r>
      </w:hyperlink>
      <w:r w:rsidRPr="007F5837">
        <w:rPr>
          <w:rFonts w:eastAsia="Aptos" w:cs="Arial"/>
          <w:color w:val="0070C0"/>
          <w:kern w:val="0"/>
          <w:sz w:val="16"/>
          <w:szCs w:val="16"/>
          <w:u w:val="single"/>
          <w:lang w:eastAsia="en-GB"/>
          <w14:ligatures w14:val="none"/>
        </w:rPr>
        <w:br/>
      </w:r>
      <w:r w:rsidRPr="007F5837">
        <w:rPr>
          <w:rFonts w:eastAsia="Aptos" w:cs="Arial"/>
          <w:color w:val="0070C0"/>
          <w:kern w:val="0"/>
          <w:sz w:val="16"/>
          <w:szCs w:val="16"/>
          <w:lang w:eastAsia="en-GB"/>
          <w14:ligatures w14:val="none"/>
        </w:rPr>
        <w:t xml:space="preserve">Abigail Smythe                        07708 480891            </w:t>
      </w:r>
      <w:hyperlink r:id="rId17" w:history="1">
        <w:r w:rsidRPr="007F5837">
          <w:rPr>
            <w:rFonts w:eastAsia="Aptos" w:cs="Arial"/>
            <w:color w:val="0070C0"/>
            <w:kern w:val="0"/>
            <w:sz w:val="16"/>
            <w:szCs w:val="16"/>
            <w:u w:val="single"/>
            <w:lang w:eastAsia="en-GB"/>
            <w14:ligatures w14:val="none"/>
          </w:rPr>
          <w:t>asmythe@smmt.co.uk</w:t>
        </w:r>
      </w:hyperlink>
      <w:r w:rsidRPr="007F5837">
        <w:rPr>
          <w:rFonts w:eastAsia="Aptos" w:cs="Arial"/>
          <w:color w:val="0070C0"/>
          <w:kern w:val="0"/>
          <w:szCs w:val="22"/>
          <w:lang w:eastAsia="en-GB"/>
          <w14:ligatures w14:val="none"/>
        </w:rPr>
        <w:t xml:space="preserve"> </w:t>
      </w:r>
    </w:p>
    <w:sectPr w:rsidR="00436B2B" w:rsidRPr="009F7B10" w:rsidSect="009F7B10">
      <w:head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AEAFB" w14:textId="77777777" w:rsidR="00832FF7" w:rsidRDefault="00832FF7" w:rsidP="008008F2">
      <w:pPr>
        <w:spacing w:line="240" w:lineRule="auto"/>
      </w:pPr>
      <w:r>
        <w:separator/>
      </w:r>
    </w:p>
  </w:endnote>
  <w:endnote w:type="continuationSeparator" w:id="0">
    <w:p w14:paraId="608BC6A9" w14:textId="77777777" w:rsidR="00832FF7" w:rsidRDefault="00832FF7" w:rsidP="008008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9FF3B" w14:textId="77777777" w:rsidR="00832FF7" w:rsidRDefault="00832FF7" w:rsidP="008008F2">
      <w:pPr>
        <w:spacing w:line="240" w:lineRule="auto"/>
      </w:pPr>
      <w:r>
        <w:separator/>
      </w:r>
    </w:p>
  </w:footnote>
  <w:footnote w:type="continuationSeparator" w:id="0">
    <w:p w14:paraId="63D403E5" w14:textId="77777777" w:rsidR="00832FF7" w:rsidRDefault="00832FF7" w:rsidP="008008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5A369" w14:textId="3415F9CE" w:rsidR="007761E8" w:rsidRDefault="007761E8">
    <w:pPr>
      <w:pStyle w:val="Header"/>
    </w:pPr>
    <w:r>
      <w:rPr>
        <w:noProof/>
      </w:rPr>
      <w:drawing>
        <wp:anchor distT="0" distB="0" distL="114300" distR="114300" simplePos="0" relativeHeight="251658242" behindDoc="0" locked="0" layoutInCell="1" allowOverlap="1" wp14:anchorId="6B3FB96C" wp14:editId="06B94F63">
          <wp:simplePos x="0" y="0"/>
          <wp:positionH relativeFrom="margin">
            <wp:align>right</wp:align>
          </wp:positionH>
          <wp:positionV relativeFrom="paragraph">
            <wp:posOffset>83820</wp:posOffset>
          </wp:positionV>
          <wp:extent cx="2286000" cy="685800"/>
          <wp:effectExtent l="0" t="0" r="0" b="0"/>
          <wp:wrapTopAndBottom/>
          <wp:docPr id="1857822924" name="Picture 1">
            <a:extLst xmlns:a="http://schemas.openxmlformats.org/drawingml/2006/main">
              <a:ext uri="{FF2B5EF4-FFF2-40B4-BE49-F238E27FC236}">
                <a16:creationId xmlns:a16="http://schemas.microsoft.com/office/drawing/2014/main" id="{82F90D3F-E48D-4055-862C-78A0E45513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0" locked="0" layoutInCell="1" allowOverlap="1" wp14:anchorId="0E2732DA" wp14:editId="10D69D48">
          <wp:simplePos x="0" y="0"/>
          <wp:positionH relativeFrom="margin">
            <wp:align>right</wp:align>
          </wp:positionH>
          <wp:positionV relativeFrom="paragraph">
            <wp:posOffset>83820</wp:posOffset>
          </wp:positionV>
          <wp:extent cx="2286000" cy="685800"/>
          <wp:effectExtent l="0" t="0" r="0" b="0"/>
          <wp:wrapTopAndBottom/>
          <wp:docPr id="309472021" name="Picture 1">
            <a:extLst xmlns:a="http://schemas.openxmlformats.org/drawingml/2006/main">
              <a:ext uri="{FF2B5EF4-FFF2-40B4-BE49-F238E27FC236}">
                <a16:creationId xmlns:a16="http://schemas.microsoft.com/office/drawing/2014/main" id="{87C0B6FA-3CEC-4FDB-817B-35660B68AD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r w:rsidR="005D4CFD">
      <w:rPr>
        <w:noProof/>
      </w:rPr>
      <w:drawing>
        <wp:anchor distT="0" distB="0" distL="114300" distR="114300" simplePos="0" relativeHeight="251658240" behindDoc="0" locked="0" layoutInCell="1" allowOverlap="1" wp14:anchorId="2D4E3F62" wp14:editId="2DE26A58">
          <wp:simplePos x="0" y="0"/>
          <wp:positionH relativeFrom="margin">
            <wp:align>right</wp:align>
          </wp:positionH>
          <wp:positionV relativeFrom="paragraph">
            <wp:posOffset>83820</wp:posOffset>
          </wp:positionV>
          <wp:extent cx="2286000" cy="685800"/>
          <wp:effectExtent l="0" t="0" r="0" b="0"/>
          <wp:wrapTopAndBottom/>
          <wp:docPr id="709038976" name="Picture 1">
            <a:extLst xmlns:a="http://schemas.openxmlformats.org/drawingml/2006/main">
              <a:ext uri="{FF2B5EF4-FFF2-40B4-BE49-F238E27FC236}">
                <a16:creationId xmlns:a16="http://schemas.microsoft.com/office/drawing/2014/main" id="{441D187D-2321-4D3D-B877-38318753A5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r w:rsidR="005D4CFD">
      <w:rPr>
        <w:noProof/>
      </w:rPr>
      <w:drawing>
        <wp:anchor distT="0" distB="0" distL="114300" distR="114300" simplePos="0" relativeHeight="251658241" behindDoc="0" locked="0" layoutInCell="1" allowOverlap="1" wp14:anchorId="13E26D39" wp14:editId="7084E14C">
          <wp:simplePos x="0" y="0"/>
          <wp:positionH relativeFrom="margin">
            <wp:align>right</wp:align>
          </wp:positionH>
          <wp:positionV relativeFrom="paragraph">
            <wp:posOffset>83820</wp:posOffset>
          </wp:positionV>
          <wp:extent cx="2286000" cy="685800"/>
          <wp:effectExtent l="0" t="0" r="0" b="0"/>
          <wp:wrapTopAndBottom/>
          <wp:docPr id="1908839949" name="Picture 1">
            <a:extLst xmlns:a="http://schemas.openxmlformats.org/drawingml/2006/main">
              <a:ext uri="{FF2B5EF4-FFF2-40B4-BE49-F238E27FC236}">
                <a16:creationId xmlns:a16="http://schemas.microsoft.com/office/drawing/2014/main" id="{A9DBA5F6-5C48-4A72-AD60-1481ACE54F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B7DEA"/>
    <w:multiLevelType w:val="multilevel"/>
    <w:tmpl w:val="7D0A6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655F4B"/>
    <w:multiLevelType w:val="multilevel"/>
    <w:tmpl w:val="0C4076A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EAF4D15"/>
    <w:multiLevelType w:val="multilevel"/>
    <w:tmpl w:val="AF88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AD6B7C"/>
    <w:multiLevelType w:val="multilevel"/>
    <w:tmpl w:val="74846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AF1249"/>
    <w:multiLevelType w:val="hybridMultilevel"/>
    <w:tmpl w:val="73EA3FAC"/>
    <w:lvl w:ilvl="0" w:tplc="6FDCD7A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057AE7"/>
    <w:multiLevelType w:val="multilevel"/>
    <w:tmpl w:val="8B281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E532E41"/>
    <w:multiLevelType w:val="hybridMultilevel"/>
    <w:tmpl w:val="946CA2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5190893"/>
    <w:multiLevelType w:val="hybridMultilevel"/>
    <w:tmpl w:val="56DA6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186714"/>
    <w:multiLevelType w:val="multilevel"/>
    <w:tmpl w:val="5F14E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812698"/>
    <w:multiLevelType w:val="multilevel"/>
    <w:tmpl w:val="B3BE1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A6D3F4A"/>
    <w:multiLevelType w:val="multilevel"/>
    <w:tmpl w:val="5A7A7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DB77E97"/>
    <w:multiLevelType w:val="hybridMultilevel"/>
    <w:tmpl w:val="85E63F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0BA154A"/>
    <w:multiLevelType w:val="multilevel"/>
    <w:tmpl w:val="F2C05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E7853FF"/>
    <w:multiLevelType w:val="hybridMultilevel"/>
    <w:tmpl w:val="C8109198"/>
    <w:lvl w:ilvl="0" w:tplc="6FDCD7A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332388"/>
    <w:multiLevelType w:val="hybridMultilevel"/>
    <w:tmpl w:val="D4D43FB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7DB84E3A"/>
    <w:multiLevelType w:val="hybridMultilevel"/>
    <w:tmpl w:val="9B4063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47481137">
    <w:abstractNumId w:val="0"/>
  </w:num>
  <w:num w:numId="2" w16cid:durableId="1307394604">
    <w:abstractNumId w:val="3"/>
  </w:num>
  <w:num w:numId="3" w16cid:durableId="1382170546">
    <w:abstractNumId w:val="11"/>
  </w:num>
  <w:num w:numId="4" w16cid:durableId="1400206177">
    <w:abstractNumId w:val="8"/>
  </w:num>
  <w:num w:numId="5" w16cid:durableId="1644507228">
    <w:abstractNumId w:val="14"/>
  </w:num>
  <w:num w:numId="6" w16cid:durableId="1665623217">
    <w:abstractNumId w:val="4"/>
  </w:num>
  <w:num w:numId="7" w16cid:durableId="1728260299">
    <w:abstractNumId w:val="10"/>
  </w:num>
  <w:num w:numId="8" w16cid:durableId="1781991164">
    <w:abstractNumId w:val="5"/>
  </w:num>
  <w:num w:numId="9" w16cid:durableId="1794711334">
    <w:abstractNumId w:val="1"/>
  </w:num>
  <w:num w:numId="10" w16cid:durableId="1849100064">
    <w:abstractNumId w:val="12"/>
  </w:num>
  <w:num w:numId="11" w16cid:durableId="2064021755">
    <w:abstractNumId w:val="15"/>
  </w:num>
  <w:num w:numId="12" w16cid:durableId="2138793421">
    <w:abstractNumId w:val="7"/>
  </w:num>
  <w:num w:numId="13" w16cid:durableId="233248970">
    <w:abstractNumId w:val="13"/>
  </w:num>
  <w:num w:numId="14" w16cid:durableId="618102383">
    <w:abstractNumId w:val="9"/>
  </w:num>
  <w:num w:numId="15" w16cid:durableId="762996550">
    <w:abstractNumId w:val="2"/>
  </w:num>
  <w:num w:numId="16" w16cid:durableId="7685064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B10"/>
    <w:rsid w:val="000010AF"/>
    <w:rsid w:val="000041AA"/>
    <w:rsid w:val="00006616"/>
    <w:rsid w:val="00006B3B"/>
    <w:rsid w:val="000079C2"/>
    <w:rsid w:val="00011679"/>
    <w:rsid w:val="000117CB"/>
    <w:rsid w:val="00011F37"/>
    <w:rsid w:val="00012F00"/>
    <w:rsid w:val="00013156"/>
    <w:rsid w:val="000149F6"/>
    <w:rsid w:val="0001573E"/>
    <w:rsid w:val="0001613A"/>
    <w:rsid w:val="00016D73"/>
    <w:rsid w:val="00017B4D"/>
    <w:rsid w:val="0002032F"/>
    <w:rsid w:val="00021BD8"/>
    <w:rsid w:val="00024044"/>
    <w:rsid w:val="0002647D"/>
    <w:rsid w:val="000268D5"/>
    <w:rsid w:val="00026E49"/>
    <w:rsid w:val="00027087"/>
    <w:rsid w:val="00027DD9"/>
    <w:rsid w:val="00027EF8"/>
    <w:rsid w:val="00032A4C"/>
    <w:rsid w:val="00034A48"/>
    <w:rsid w:val="00036308"/>
    <w:rsid w:val="0003771F"/>
    <w:rsid w:val="00041CD5"/>
    <w:rsid w:val="00041F00"/>
    <w:rsid w:val="00042173"/>
    <w:rsid w:val="000436BB"/>
    <w:rsid w:val="00044CF2"/>
    <w:rsid w:val="00045273"/>
    <w:rsid w:val="00045D94"/>
    <w:rsid w:val="00047C8F"/>
    <w:rsid w:val="000502DE"/>
    <w:rsid w:val="000511CC"/>
    <w:rsid w:val="000518A8"/>
    <w:rsid w:val="00051F93"/>
    <w:rsid w:val="00052688"/>
    <w:rsid w:val="000526E6"/>
    <w:rsid w:val="00052F78"/>
    <w:rsid w:val="000536A1"/>
    <w:rsid w:val="00053865"/>
    <w:rsid w:val="000551D2"/>
    <w:rsid w:val="0005577E"/>
    <w:rsid w:val="0005693E"/>
    <w:rsid w:val="000573C9"/>
    <w:rsid w:val="0005773C"/>
    <w:rsid w:val="00057DBF"/>
    <w:rsid w:val="00061DBB"/>
    <w:rsid w:val="0006201B"/>
    <w:rsid w:val="00062192"/>
    <w:rsid w:val="00064A2A"/>
    <w:rsid w:val="00065124"/>
    <w:rsid w:val="000656B2"/>
    <w:rsid w:val="00065B18"/>
    <w:rsid w:val="00073678"/>
    <w:rsid w:val="00076D96"/>
    <w:rsid w:val="0008119B"/>
    <w:rsid w:val="0008136F"/>
    <w:rsid w:val="00081422"/>
    <w:rsid w:val="00081F23"/>
    <w:rsid w:val="000826E0"/>
    <w:rsid w:val="000844EA"/>
    <w:rsid w:val="00084950"/>
    <w:rsid w:val="0008551E"/>
    <w:rsid w:val="00085C38"/>
    <w:rsid w:val="000860B5"/>
    <w:rsid w:val="00086BAC"/>
    <w:rsid w:val="00091389"/>
    <w:rsid w:val="00091DA4"/>
    <w:rsid w:val="00096197"/>
    <w:rsid w:val="0009764F"/>
    <w:rsid w:val="00097B54"/>
    <w:rsid w:val="000A0479"/>
    <w:rsid w:val="000A07AC"/>
    <w:rsid w:val="000A0F80"/>
    <w:rsid w:val="000A1FEE"/>
    <w:rsid w:val="000A242B"/>
    <w:rsid w:val="000A2E24"/>
    <w:rsid w:val="000A3BE9"/>
    <w:rsid w:val="000A4A8C"/>
    <w:rsid w:val="000A54F1"/>
    <w:rsid w:val="000A75C4"/>
    <w:rsid w:val="000B3468"/>
    <w:rsid w:val="000B34C9"/>
    <w:rsid w:val="000B42ED"/>
    <w:rsid w:val="000B48D7"/>
    <w:rsid w:val="000B58BC"/>
    <w:rsid w:val="000C16D6"/>
    <w:rsid w:val="000C2703"/>
    <w:rsid w:val="000C3581"/>
    <w:rsid w:val="000C3CD7"/>
    <w:rsid w:val="000C3DB3"/>
    <w:rsid w:val="000C4607"/>
    <w:rsid w:val="000C53E9"/>
    <w:rsid w:val="000C61A0"/>
    <w:rsid w:val="000C6443"/>
    <w:rsid w:val="000C69F6"/>
    <w:rsid w:val="000D08C3"/>
    <w:rsid w:val="000D15F2"/>
    <w:rsid w:val="000D4FBD"/>
    <w:rsid w:val="000D531E"/>
    <w:rsid w:val="000D5B2D"/>
    <w:rsid w:val="000D6EE2"/>
    <w:rsid w:val="000D7E1B"/>
    <w:rsid w:val="000E02AA"/>
    <w:rsid w:val="000E096B"/>
    <w:rsid w:val="000E27AB"/>
    <w:rsid w:val="000E4091"/>
    <w:rsid w:val="000E440C"/>
    <w:rsid w:val="000E5840"/>
    <w:rsid w:val="000E6424"/>
    <w:rsid w:val="000E72CE"/>
    <w:rsid w:val="000F13B0"/>
    <w:rsid w:val="000F20C0"/>
    <w:rsid w:val="000F2D98"/>
    <w:rsid w:val="000F40AA"/>
    <w:rsid w:val="000F5BB1"/>
    <w:rsid w:val="0010043A"/>
    <w:rsid w:val="0010061F"/>
    <w:rsid w:val="00101E84"/>
    <w:rsid w:val="00104CB5"/>
    <w:rsid w:val="00104D3E"/>
    <w:rsid w:val="00105F2C"/>
    <w:rsid w:val="00106701"/>
    <w:rsid w:val="00110103"/>
    <w:rsid w:val="00112646"/>
    <w:rsid w:val="00116452"/>
    <w:rsid w:val="00116C48"/>
    <w:rsid w:val="00116EE1"/>
    <w:rsid w:val="00117791"/>
    <w:rsid w:val="00117B9B"/>
    <w:rsid w:val="001224A6"/>
    <w:rsid w:val="0012260A"/>
    <w:rsid w:val="00123657"/>
    <w:rsid w:val="001265C4"/>
    <w:rsid w:val="00127B72"/>
    <w:rsid w:val="00130922"/>
    <w:rsid w:val="00132148"/>
    <w:rsid w:val="00133538"/>
    <w:rsid w:val="0013497D"/>
    <w:rsid w:val="001361D2"/>
    <w:rsid w:val="00136A3D"/>
    <w:rsid w:val="001375A5"/>
    <w:rsid w:val="001403B4"/>
    <w:rsid w:val="00141B00"/>
    <w:rsid w:val="001424A7"/>
    <w:rsid w:val="00144611"/>
    <w:rsid w:val="00144FF5"/>
    <w:rsid w:val="00144FFD"/>
    <w:rsid w:val="00145FC4"/>
    <w:rsid w:val="001506A3"/>
    <w:rsid w:val="001508D4"/>
    <w:rsid w:val="00151630"/>
    <w:rsid w:val="0015265E"/>
    <w:rsid w:val="00153A84"/>
    <w:rsid w:val="00154B35"/>
    <w:rsid w:val="0015726D"/>
    <w:rsid w:val="00157871"/>
    <w:rsid w:val="0016073A"/>
    <w:rsid w:val="0016091E"/>
    <w:rsid w:val="00161349"/>
    <w:rsid w:val="001614F6"/>
    <w:rsid w:val="00162ECC"/>
    <w:rsid w:val="0016327F"/>
    <w:rsid w:val="00163E62"/>
    <w:rsid w:val="00164540"/>
    <w:rsid w:val="00165BD1"/>
    <w:rsid w:val="0017170D"/>
    <w:rsid w:val="001723BF"/>
    <w:rsid w:val="00173B4F"/>
    <w:rsid w:val="00173B6C"/>
    <w:rsid w:val="00173FA4"/>
    <w:rsid w:val="00174416"/>
    <w:rsid w:val="00175AEA"/>
    <w:rsid w:val="001775DB"/>
    <w:rsid w:val="00177D75"/>
    <w:rsid w:val="00177F6D"/>
    <w:rsid w:val="00180E4D"/>
    <w:rsid w:val="00184EB7"/>
    <w:rsid w:val="001858A0"/>
    <w:rsid w:val="00186177"/>
    <w:rsid w:val="001870D7"/>
    <w:rsid w:val="001873AC"/>
    <w:rsid w:val="00187DCE"/>
    <w:rsid w:val="00192473"/>
    <w:rsid w:val="001933C3"/>
    <w:rsid w:val="0019526D"/>
    <w:rsid w:val="00195DDC"/>
    <w:rsid w:val="001971BE"/>
    <w:rsid w:val="001A00BF"/>
    <w:rsid w:val="001A278A"/>
    <w:rsid w:val="001A2DCA"/>
    <w:rsid w:val="001A3B57"/>
    <w:rsid w:val="001A3DBA"/>
    <w:rsid w:val="001A3E0D"/>
    <w:rsid w:val="001A45C8"/>
    <w:rsid w:val="001A5EBA"/>
    <w:rsid w:val="001A6845"/>
    <w:rsid w:val="001B58D7"/>
    <w:rsid w:val="001B6E08"/>
    <w:rsid w:val="001C0F49"/>
    <w:rsid w:val="001C1C59"/>
    <w:rsid w:val="001C1D54"/>
    <w:rsid w:val="001C2984"/>
    <w:rsid w:val="001C3352"/>
    <w:rsid w:val="001C7035"/>
    <w:rsid w:val="001C72BE"/>
    <w:rsid w:val="001C746A"/>
    <w:rsid w:val="001D1F70"/>
    <w:rsid w:val="001D2AE4"/>
    <w:rsid w:val="001D73E2"/>
    <w:rsid w:val="001D7525"/>
    <w:rsid w:val="001E021E"/>
    <w:rsid w:val="001E2878"/>
    <w:rsid w:val="001E2C61"/>
    <w:rsid w:val="001E3F95"/>
    <w:rsid w:val="001E5335"/>
    <w:rsid w:val="001E5AD0"/>
    <w:rsid w:val="001E6AB5"/>
    <w:rsid w:val="001E6E73"/>
    <w:rsid w:val="001E77B4"/>
    <w:rsid w:val="001E792B"/>
    <w:rsid w:val="001F15F1"/>
    <w:rsid w:val="001F1EAC"/>
    <w:rsid w:val="001F568A"/>
    <w:rsid w:val="001F5FB9"/>
    <w:rsid w:val="001F6129"/>
    <w:rsid w:val="001F63CA"/>
    <w:rsid w:val="00200C38"/>
    <w:rsid w:val="00201B14"/>
    <w:rsid w:val="00203085"/>
    <w:rsid w:val="00206AEF"/>
    <w:rsid w:val="00210A93"/>
    <w:rsid w:val="00211FA2"/>
    <w:rsid w:val="00214CB8"/>
    <w:rsid w:val="00216F0B"/>
    <w:rsid w:val="0021721C"/>
    <w:rsid w:val="0022105F"/>
    <w:rsid w:val="0022378F"/>
    <w:rsid w:val="00223FED"/>
    <w:rsid w:val="00224378"/>
    <w:rsid w:val="002254E4"/>
    <w:rsid w:val="002279BF"/>
    <w:rsid w:val="0023074E"/>
    <w:rsid w:val="00231B81"/>
    <w:rsid w:val="002320E4"/>
    <w:rsid w:val="00235E7A"/>
    <w:rsid w:val="00236E83"/>
    <w:rsid w:val="00237EAD"/>
    <w:rsid w:val="00237FAC"/>
    <w:rsid w:val="0024113C"/>
    <w:rsid w:val="00241A40"/>
    <w:rsid w:val="002431ED"/>
    <w:rsid w:val="00243597"/>
    <w:rsid w:val="00243B40"/>
    <w:rsid w:val="00243CA3"/>
    <w:rsid w:val="00244D6A"/>
    <w:rsid w:val="002459E1"/>
    <w:rsid w:val="00245A0D"/>
    <w:rsid w:val="002500EF"/>
    <w:rsid w:val="00250F0C"/>
    <w:rsid w:val="0025336C"/>
    <w:rsid w:val="00254766"/>
    <w:rsid w:val="0026081B"/>
    <w:rsid w:val="00261436"/>
    <w:rsid w:val="00264D0C"/>
    <w:rsid w:val="002664E8"/>
    <w:rsid w:val="0026679B"/>
    <w:rsid w:val="002669E3"/>
    <w:rsid w:val="00267D2F"/>
    <w:rsid w:val="00270705"/>
    <w:rsid w:val="0027103E"/>
    <w:rsid w:val="00272EA2"/>
    <w:rsid w:val="002736C2"/>
    <w:rsid w:val="002738EB"/>
    <w:rsid w:val="002763F0"/>
    <w:rsid w:val="00276D36"/>
    <w:rsid w:val="0027721F"/>
    <w:rsid w:val="002773E9"/>
    <w:rsid w:val="002815B2"/>
    <w:rsid w:val="00281851"/>
    <w:rsid w:val="00283B52"/>
    <w:rsid w:val="00284C82"/>
    <w:rsid w:val="002863F9"/>
    <w:rsid w:val="002923A8"/>
    <w:rsid w:val="0029599B"/>
    <w:rsid w:val="0029708B"/>
    <w:rsid w:val="0029708D"/>
    <w:rsid w:val="00297A37"/>
    <w:rsid w:val="00297B8F"/>
    <w:rsid w:val="00297D9E"/>
    <w:rsid w:val="002A36C0"/>
    <w:rsid w:val="002A3A76"/>
    <w:rsid w:val="002A408E"/>
    <w:rsid w:val="002A4784"/>
    <w:rsid w:val="002A49DA"/>
    <w:rsid w:val="002B1ECE"/>
    <w:rsid w:val="002B2D9C"/>
    <w:rsid w:val="002B338E"/>
    <w:rsid w:val="002B54B5"/>
    <w:rsid w:val="002B5A00"/>
    <w:rsid w:val="002B5C14"/>
    <w:rsid w:val="002C0B6E"/>
    <w:rsid w:val="002C3145"/>
    <w:rsid w:val="002C35E6"/>
    <w:rsid w:val="002C42BF"/>
    <w:rsid w:val="002C4EC3"/>
    <w:rsid w:val="002C62A7"/>
    <w:rsid w:val="002C79E4"/>
    <w:rsid w:val="002D01DE"/>
    <w:rsid w:val="002D0D60"/>
    <w:rsid w:val="002D1062"/>
    <w:rsid w:val="002D3AF3"/>
    <w:rsid w:val="002D3B92"/>
    <w:rsid w:val="002D49DB"/>
    <w:rsid w:val="002D57DA"/>
    <w:rsid w:val="002D5D1A"/>
    <w:rsid w:val="002D68CB"/>
    <w:rsid w:val="002D6A08"/>
    <w:rsid w:val="002E025C"/>
    <w:rsid w:val="002E1032"/>
    <w:rsid w:val="002E207E"/>
    <w:rsid w:val="002E37A0"/>
    <w:rsid w:val="002E486F"/>
    <w:rsid w:val="002E4BDF"/>
    <w:rsid w:val="002E5F6F"/>
    <w:rsid w:val="002E6670"/>
    <w:rsid w:val="002F0376"/>
    <w:rsid w:val="002F1DFB"/>
    <w:rsid w:val="002F2B0F"/>
    <w:rsid w:val="002F368D"/>
    <w:rsid w:val="002F3E01"/>
    <w:rsid w:val="002F5369"/>
    <w:rsid w:val="002F6B9B"/>
    <w:rsid w:val="0030002A"/>
    <w:rsid w:val="00300ACE"/>
    <w:rsid w:val="003011F7"/>
    <w:rsid w:val="003016B1"/>
    <w:rsid w:val="003020D4"/>
    <w:rsid w:val="00303D01"/>
    <w:rsid w:val="00304416"/>
    <w:rsid w:val="00305D32"/>
    <w:rsid w:val="00306B6D"/>
    <w:rsid w:val="003078AA"/>
    <w:rsid w:val="00307C2C"/>
    <w:rsid w:val="00311B10"/>
    <w:rsid w:val="00313D12"/>
    <w:rsid w:val="00316C03"/>
    <w:rsid w:val="00320112"/>
    <w:rsid w:val="00320558"/>
    <w:rsid w:val="00321C10"/>
    <w:rsid w:val="00322F5F"/>
    <w:rsid w:val="003230C2"/>
    <w:rsid w:val="00324C25"/>
    <w:rsid w:val="00325A79"/>
    <w:rsid w:val="00326C10"/>
    <w:rsid w:val="00327B60"/>
    <w:rsid w:val="00327EE8"/>
    <w:rsid w:val="003301BC"/>
    <w:rsid w:val="00331D96"/>
    <w:rsid w:val="00334E11"/>
    <w:rsid w:val="00335613"/>
    <w:rsid w:val="003377FF"/>
    <w:rsid w:val="0034079E"/>
    <w:rsid w:val="003408ED"/>
    <w:rsid w:val="00342A08"/>
    <w:rsid w:val="003438CD"/>
    <w:rsid w:val="003462FE"/>
    <w:rsid w:val="00346BF9"/>
    <w:rsid w:val="00350630"/>
    <w:rsid w:val="00351603"/>
    <w:rsid w:val="0035628B"/>
    <w:rsid w:val="00362A3C"/>
    <w:rsid w:val="00362B6B"/>
    <w:rsid w:val="00363034"/>
    <w:rsid w:val="00364A4F"/>
    <w:rsid w:val="00364D2C"/>
    <w:rsid w:val="0036519B"/>
    <w:rsid w:val="00365547"/>
    <w:rsid w:val="00367459"/>
    <w:rsid w:val="00372C33"/>
    <w:rsid w:val="0037308B"/>
    <w:rsid w:val="00374AAE"/>
    <w:rsid w:val="00377067"/>
    <w:rsid w:val="00377AD8"/>
    <w:rsid w:val="003831E0"/>
    <w:rsid w:val="00385741"/>
    <w:rsid w:val="00387967"/>
    <w:rsid w:val="00390447"/>
    <w:rsid w:val="0039292A"/>
    <w:rsid w:val="0039300E"/>
    <w:rsid w:val="00394279"/>
    <w:rsid w:val="0039432B"/>
    <w:rsid w:val="003943A0"/>
    <w:rsid w:val="0039577C"/>
    <w:rsid w:val="00395A61"/>
    <w:rsid w:val="0039605D"/>
    <w:rsid w:val="00396107"/>
    <w:rsid w:val="003970CB"/>
    <w:rsid w:val="00397B1F"/>
    <w:rsid w:val="003A1530"/>
    <w:rsid w:val="003A23EB"/>
    <w:rsid w:val="003A2C87"/>
    <w:rsid w:val="003A3719"/>
    <w:rsid w:val="003A5013"/>
    <w:rsid w:val="003A722E"/>
    <w:rsid w:val="003B20F4"/>
    <w:rsid w:val="003B382D"/>
    <w:rsid w:val="003B3D4D"/>
    <w:rsid w:val="003B3FA9"/>
    <w:rsid w:val="003B4D08"/>
    <w:rsid w:val="003B4FDE"/>
    <w:rsid w:val="003B534B"/>
    <w:rsid w:val="003B5B12"/>
    <w:rsid w:val="003B6BAF"/>
    <w:rsid w:val="003C1002"/>
    <w:rsid w:val="003C1156"/>
    <w:rsid w:val="003C1E0E"/>
    <w:rsid w:val="003C23FF"/>
    <w:rsid w:val="003C3797"/>
    <w:rsid w:val="003C3B3F"/>
    <w:rsid w:val="003C4EFD"/>
    <w:rsid w:val="003C53ED"/>
    <w:rsid w:val="003C6A39"/>
    <w:rsid w:val="003D0474"/>
    <w:rsid w:val="003D1153"/>
    <w:rsid w:val="003D1D7A"/>
    <w:rsid w:val="003D2271"/>
    <w:rsid w:val="003D33A1"/>
    <w:rsid w:val="003D4979"/>
    <w:rsid w:val="003D6673"/>
    <w:rsid w:val="003D66F0"/>
    <w:rsid w:val="003D774F"/>
    <w:rsid w:val="003E2279"/>
    <w:rsid w:val="003E2DC7"/>
    <w:rsid w:val="003E43D1"/>
    <w:rsid w:val="003E5348"/>
    <w:rsid w:val="003E730E"/>
    <w:rsid w:val="003E7345"/>
    <w:rsid w:val="003F07A0"/>
    <w:rsid w:val="003F0C33"/>
    <w:rsid w:val="003F1218"/>
    <w:rsid w:val="003F1D39"/>
    <w:rsid w:val="003F2375"/>
    <w:rsid w:val="003F2FE7"/>
    <w:rsid w:val="003F49B6"/>
    <w:rsid w:val="0040038B"/>
    <w:rsid w:val="00400A53"/>
    <w:rsid w:val="00400D10"/>
    <w:rsid w:val="004012E1"/>
    <w:rsid w:val="00402148"/>
    <w:rsid w:val="00402962"/>
    <w:rsid w:val="004031A2"/>
    <w:rsid w:val="00403592"/>
    <w:rsid w:val="00403B61"/>
    <w:rsid w:val="004050AE"/>
    <w:rsid w:val="00405C66"/>
    <w:rsid w:val="00410EB5"/>
    <w:rsid w:val="00412E72"/>
    <w:rsid w:val="00413949"/>
    <w:rsid w:val="00413A6D"/>
    <w:rsid w:val="004165B9"/>
    <w:rsid w:val="004173E2"/>
    <w:rsid w:val="00420BE0"/>
    <w:rsid w:val="0042129D"/>
    <w:rsid w:val="00421BB9"/>
    <w:rsid w:val="00424114"/>
    <w:rsid w:val="004260C3"/>
    <w:rsid w:val="00427963"/>
    <w:rsid w:val="00431AD0"/>
    <w:rsid w:val="00431BCA"/>
    <w:rsid w:val="004327E5"/>
    <w:rsid w:val="004341C2"/>
    <w:rsid w:val="00434682"/>
    <w:rsid w:val="00436913"/>
    <w:rsid w:val="00436B2B"/>
    <w:rsid w:val="00436C88"/>
    <w:rsid w:val="00437992"/>
    <w:rsid w:val="00440370"/>
    <w:rsid w:val="00442FD5"/>
    <w:rsid w:val="00443BA6"/>
    <w:rsid w:val="004446EC"/>
    <w:rsid w:val="004455BB"/>
    <w:rsid w:val="004457FA"/>
    <w:rsid w:val="0044671A"/>
    <w:rsid w:val="00446D47"/>
    <w:rsid w:val="0044763B"/>
    <w:rsid w:val="00450CA4"/>
    <w:rsid w:val="0045240F"/>
    <w:rsid w:val="00453D6B"/>
    <w:rsid w:val="00454A28"/>
    <w:rsid w:val="004553AA"/>
    <w:rsid w:val="004562C7"/>
    <w:rsid w:val="00456884"/>
    <w:rsid w:val="00457E9E"/>
    <w:rsid w:val="00460314"/>
    <w:rsid w:val="0046238A"/>
    <w:rsid w:val="00463720"/>
    <w:rsid w:val="00466B13"/>
    <w:rsid w:val="0046748A"/>
    <w:rsid w:val="00467DD7"/>
    <w:rsid w:val="00470F5D"/>
    <w:rsid w:val="004722EE"/>
    <w:rsid w:val="00473958"/>
    <w:rsid w:val="004759D0"/>
    <w:rsid w:val="004763F2"/>
    <w:rsid w:val="00476F4F"/>
    <w:rsid w:val="0048124F"/>
    <w:rsid w:val="004816A7"/>
    <w:rsid w:val="00483750"/>
    <w:rsid w:val="004902B8"/>
    <w:rsid w:val="00491085"/>
    <w:rsid w:val="00491609"/>
    <w:rsid w:val="0049374E"/>
    <w:rsid w:val="0049431C"/>
    <w:rsid w:val="004956DD"/>
    <w:rsid w:val="004958AB"/>
    <w:rsid w:val="004965E3"/>
    <w:rsid w:val="004A03E2"/>
    <w:rsid w:val="004A0EBE"/>
    <w:rsid w:val="004A35E2"/>
    <w:rsid w:val="004A403D"/>
    <w:rsid w:val="004A45F6"/>
    <w:rsid w:val="004A5DBD"/>
    <w:rsid w:val="004A6663"/>
    <w:rsid w:val="004B023A"/>
    <w:rsid w:val="004B4585"/>
    <w:rsid w:val="004B63D9"/>
    <w:rsid w:val="004B67F6"/>
    <w:rsid w:val="004C215C"/>
    <w:rsid w:val="004C317D"/>
    <w:rsid w:val="004C406D"/>
    <w:rsid w:val="004C6CF9"/>
    <w:rsid w:val="004C7EA3"/>
    <w:rsid w:val="004D0407"/>
    <w:rsid w:val="004D2461"/>
    <w:rsid w:val="004D2F6C"/>
    <w:rsid w:val="004D3241"/>
    <w:rsid w:val="004D3600"/>
    <w:rsid w:val="004D542F"/>
    <w:rsid w:val="004D7288"/>
    <w:rsid w:val="004E0B75"/>
    <w:rsid w:val="004E138E"/>
    <w:rsid w:val="004E2105"/>
    <w:rsid w:val="004E3190"/>
    <w:rsid w:val="004E395C"/>
    <w:rsid w:val="004E6476"/>
    <w:rsid w:val="004E7E72"/>
    <w:rsid w:val="004E7F19"/>
    <w:rsid w:val="004F01B9"/>
    <w:rsid w:val="004F0633"/>
    <w:rsid w:val="004F1641"/>
    <w:rsid w:val="004F16B6"/>
    <w:rsid w:val="004F207B"/>
    <w:rsid w:val="004F2584"/>
    <w:rsid w:val="004F3648"/>
    <w:rsid w:val="004F422C"/>
    <w:rsid w:val="004F4525"/>
    <w:rsid w:val="004F56EE"/>
    <w:rsid w:val="004F64DA"/>
    <w:rsid w:val="00500391"/>
    <w:rsid w:val="00500F27"/>
    <w:rsid w:val="00503EE9"/>
    <w:rsid w:val="0050411A"/>
    <w:rsid w:val="00506E57"/>
    <w:rsid w:val="00507824"/>
    <w:rsid w:val="0051037F"/>
    <w:rsid w:val="005116A6"/>
    <w:rsid w:val="00516B98"/>
    <w:rsid w:val="00517B83"/>
    <w:rsid w:val="005201B8"/>
    <w:rsid w:val="0052052A"/>
    <w:rsid w:val="00521200"/>
    <w:rsid w:val="00524211"/>
    <w:rsid w:val="005273FC"/>
    <w:rsid w:val="0052771E"/>
    <w:rsid w:val="00527AA6"/>
    <w:rsid w:val="00531BD8"/>
    <w:rsid w:val="0053225F"/>
    <w:rsid w:val="00533073"/>
    <w:rsid w:val="00533169"/>
    <w:rsid w:val="00533A48"/>
    <w:rsid w:val="0053622A"/>
    <w:rsid w:val="005364E6"/>
    <w:rsid w:val="00536A18"/>
    <w:rsid w:val="00541E1F"/>
    <w:rsid w:val="005434E2"/>
    <w:rsid w:val="00543DD9"/>
    <w:rsid w:val="005500D1"/>
    <w:rsid w:val="00552354"/>
    <w:rsid w:val="00553714"/>
    <w:rsid w:val="00553A79"/>
    <w:rsid w:val="005547C0"/>
    <w:rsid w:val="00555B7F"/>
    <w:rsid w:val="00556AF0"/>
    <w:rsid w:val="00556DB3"/>
    <w:rsid w:val="005578A3"/>
    <w:rsid w:val="0056321A"/>
    <w:rsid w:val="005639E1"/>
    <w:rsid w:val="00563A8B"/>
    <w:rsid w:val="0056412E"/>
    <w:rsid w:val="0056473B"/>
    <w:rsid w:val="0056677F"/>
    <w:rsid w:val="0056718D"/>
    <w:rsid w:val="0057150C"/>
    <w:rsid w:val="00572C5C"/>
    <w:rsid w:val="00573322"/>
    <w:rsid w:val="005762F9"/>
    <w:rsid w:val="00576EE1"/>
    <w:rsid w:val="005809A9"/>
    <w:rsid w:val="00582908"/>
    <w:rsid w:val="00582950"/>
    <w:rsid w:val="005855C7"/>
    <w:rsid w:val="005867C1"/>
    <w:rsid w:val="0058736E"/>
    <w:rsid w:val="0059016C"/>
    <w:rsid w:val="0059042E"/>
    <w:rsid w:val="00593E95"/>
    <w:rsid w:val="00594B4D"/>
    <w:rsid w:val="00596B46"/>
    <w:rsid w:val="0059743C"/>
    <w:rsid w:val="00597452"/>
    <w:rsid w:val="005A0317"/>
    <w:rsid w:val="005A1A20"/>
    <w:rsid w:val="005A37A6"/>
    <w:rsid w:val="005A563B"/>
    <w:rsid w:val="005A6E30"/>
    <w:rsid w:val="005A7D62"/>
    <w:rsid w:val="005A7EAB"/>
    <w:rsid w:val="005B0CF9"/>
    <w:rsid w:val="005B1112"/>
    <w:rsid w:val="005B47B9"/>
    <w:rsid w:val="005B4B1C"/>
    <w:rsid w:val="005B5139"/>
    <w:rsid w:val="005B69F7"/>
    <w:rsid w:val="005B6FA2"/>
    <w:rsid w:val="005C0776"/>
    <w:rsid w:val="005C1D00"/>
    <w:rsid w:val="005C1EA6"/>
    <w:rsid w:val="005C3105"/>
    <w:rsid w:val="005C340C"/>
    <w:rsid w:val="005C4303"/>
    <w:rsid w:val="005C4C6B"/>
    <w:rsid w:val="005C5138"/>
    <w:rsid w:val="005C57D2"/>
    <w:rsid w:val="005C61B6"/>
    <w:rsid w:val="005D03ED"/>
    <w:rsid w:val="005D12FB"/>
    <w:rsid w:val="005D1617"/>
    <w:rsid w:val="005D1DC0"/>
    <w:rsid w:val="005D4CFD"/>
    <w:rsid w:val="005D586B"/>
    <w:rsid w:val="005D58F5"/>
    <w:rsid w:val="005D691B"/>
    <w:rsid w:val="005D7066"/>
    <w:rsid w:val="005E0154"/>
    <w:rsid w:val="005E3017"/>
    <w:rsid w:val="005E39B0"/>
    <w:rsid w:val="005E5882"/>
    <w:rsid w:val="005E5CDE"/>
    <w:rsid w:val="005E7C67"/>
    <w:rsid w:val="005F143A"/>
    <w:rsid w:val="005F1ADB"/>
    <w:rsid w:val="005F2388"/>
    <w:rsid w:val="005F2D07"/>
    <w:rsid w:val="005F306D"/>
    <w:rsid w:val="005F3356"/>
    <w:rsid w:val="005F51A3"/>
    <w:rsid w:val="005F7757"/>
    <w:rsid w:val="0060082F"/>
    <w:rsid w:val="00601F80"/>
    <w:rsid w:val="00603EDE"/>
    <w:rsid w:val="006051CF"/>
    <w:rsid w:val="00606C53"/>
    <w:rsid w:val="00607235"/>
    <w:rsid w:val="006136E9"/>
    <w:rsid w:val="00613902"/>
    <w:rsid w:val="00614EAA"/>
    <w:rsid w:val="00614F20"/>
    <w:rsid w:val="00615F54"/>
    <w:rsid w:val="00616186"/>
    <w:rsid w:val="0061671A"/>
    <w:rsid w:val="00616B4C"/>
    <w:rsid w:val="00616BF2"/>
    <w:rsid w:val="006208AC"/>
    <w:rsid w:val="006216A1"/>
    <w:rsid w:val="006216DC"/>
    <w:rsid w:val="0062389E"/>
    <w:rsid w:val="00623974"/>
    <w:rsid w:val="00623993"/>
    <w:rsid w:val="00623BDC"/>
    <w:rsid w:val="00623F21"/>
    <w:rsid w:val="00625704"/>
    <w:rsid w:val="00625D4F"/>
    <w:rsid w:val="0062795D"/>
    <w:rsid w:val="00630FDC"/>
    <w:rsid w:val="006350B9"/>
    <w:rsid w:val="0063722B"/>
    <w:rsid w:val="0063759B"/>
    <w:rsid w:val="00637FDB"/>
    <w:rsid w:val="0064188C"/>
    <w:rsid w:val="00642739"/>
    <w:rsid w:val="00643012"/>
    <w:rsid w:val="006435FF"/>
    <w:rsid w:val="006450A5"/>
    <w:rsid w:val="00650C18"/>
    <w:rsid w:val="0065438F"/>
    <w:rsid w:val="00655914"/>
    <w:rsid w:val="00655FD3"/>
    <w:rsid w:val="00657547"/>
    <w:rsid w:val="0065779E"/>
    <w:rsid w:val="00657CD1"/>
    <w:rsid w:val="00661753"/>
    <w:rsid w:val="00663476"/>
    <w:rsid w:val="006645A3"/>
    <w:rsid w:val="00665ADD"/>
    <w:rsid w:val="00666880"/>
    <w:rsid w:val="00670C90"/>
    <w:rsid w:val="00672C43"/>
    <w:rsid w:val="0067532D"/>
    <w:rsid w:val="00675475"/>
    <w:rsid w:val="00675934"/>
    <w:rsid w:val="006766CA"/>
    <w:rsid w:val="0068028A"/>
    <w:rsid w:val="00681AD9"/>
    <w:rsid w:val="00681B87"/>
    <w:rsid w:val="006826CD"/>
    <w:rsid w:val="0068284D"/>
    <w:rsid w:val="00683A80"/>
    <w:rsid w:val="006840BD"/>
    <w:rsid w:val="0068488B"/>
    <w:rsid w:val="006848C6"/>
    <w:rsid w:val="006857FE"/>
    <w:rsid w:val="00685DC7"/>
    <w:rsid w:val="00685E68"/>
    <w:rsid w:val="006871E7"/>
    <w:rsid w:val="00690E72"/>
    <w:rsid w:val="00691E76"/>
    <w:rsid w:val="00691F4C"/>
    <w:rsid w:val="00695E57"/>
    <w:rsid w:val="00696156"/>
    <w:rsid w:val="0069659F"/>
    <w:rsid w:val="00697506"/>
    <w:rsid w:val="006A029F"/>
    <w:rsid w:val="006A1312"/>
    <w:rsid w:val="006A2304"/>
    <w:rsid w:val="006A4E08"/>
    <w:rsid w:val="006A4F7C"/>
    <w:rsid w:val="006A52A0"/>
    <w:rsid w:val="006B243C"/>
    <w:rsid w:val="006B32DA"/>
    <w:rsid w:val="006B3CEA"/>
    <w:rsid w:val="006B52C0"/>
    <w:rsid w:val="006B7AE0"/>
    <w:rsid w:val="006B7C6B"/>
    <w:rsid w:val="006C06F2"/>
    <w:rsid w:val="006C0EA0"/>
    <w:rsid w:val="006C1C0E"/>
    <w:rsid w:val="006C2408"/>
    <w:rsid w:val="006C261F"/>
    <w:rsid w:val="006C3156"/>
    <w:rsid w:val="006C3586"/>
    <w:rsid w:val="006C380F"/>
    <w:rsid w:val="006C57D0"/>
    <w:rsid w:val="006C5815"/>
    <w:rsid w:val="006C5D2C"/>
    <w:rsid w:val="006C68FD"/>
    <w:rsid w:val="006D1036"/>
    <w:rsid w:val="006D29F4"/>
    <w:rsid w:val="006D3721"/>
    <w:rsid w:val="006D6659"/>
    <w:rsid w:val="006D679B"/>
    <w:rsid w:val="006D6EA5"/>
    <w:rsid w:val="006E0949"/>
    <w:rsid w:val="006E099E"/>
    <w:rsid w:val="006E1B94"/>
    <w:rsid w:val="006E2A0D"/>
    <w:rsid w:val="006E3CC4"/>
    <w:rsid w:val="006E46AD"/>
    <w:rsid w:val="006E4DAC"/>
    <w:rsid w:val="006E5D65"/>
    <w:rsid w:val="006E61BE"/>
    <w:rsid w:val="006E6BBC"/>
    <w:rsid w:val="006F0533"/>
    <w:rsid w:val="006F1777"/>
    <w:rsid w:val="006F2A7E"/>
    <w:rsid w:val="006F4E2C"/>
    <w:rsid w:val="006F626F"/>
    <w:rsid w:val="006F662E"/>
    <w:rsid w:val="006F664A"/>
    <w:rsid w:val="006F6D00"/>
    <w:rsid w:val="006F7134"/>
    <w:rsid w:val="00702720"/>
    <w:rsid w:val="00704F46"/>
    <w:rsid w:val="007065EB"/>
    <w:rsid w:val="007066DD"/>
    <w:rsid w:val="00706D82"/>
    <w:rsid w:val="00707BBA"/>
    <w:rsid w:val="00711C9D"/>
    <w:rsid w:val="00712A36"/>
    <w:rsid w:val="00712EDA"/>
    <w:rsid w:val="007154BC"/>
    <w:rsid w:val="00716119"/>
    <w:rsid w:val="00716E47"/>
    <w:rsid w:val="0071762C"/>
    <w:rsid w:val="00717B79"/>
    <w:rsid w:val="00722242"/>
    <w:rsid w:val="00722616"/>
    <w:rsid w:val="007233DE"/>
    <w:rsid w:val="00723711"/>
    <w:rsid w:val="00724AF2"/>
    <w:rsid w:val="00727410"/>
    <w:rsid w:val="00727E96"/>
    <w:rsid w:val="00730B07"/>
    <w:rsid w:val="007311D9"/>
    <w:rsid w:val="00732FE5"/>
    <w:rsid w:val="00733936"/>
    <w:rsid w:val="00736FC1"/>
    <w:rsid w:val="0074126B"/>
    <w:rsid w:val="00744072"/>
    <w:rsid w:val="0074719C"/>
    <w:rsid w:val="00747B7C"/>
    <w:rsid w:val="00752BE3"/>
    <w:rsid w:val="00752EA6"/>
    <w:rsid w:val="00754265"/>
    <w:rsid w:val="00756888"/>
    <w:rsid w:val="00757D9F"/>
    <w:rsid w:val="0076105D"/>
    <w:rsid w:val="00763289"/>
    <w:rsid w:val="00764224"/>
    <w:rsid w:val="00764C5D"/>
    <w:rsid w:val="00764EA6"/>
    <w:rsid w:val="0076573B"/>
    <w:rsid w:val="00765CD0"/>
    <w:rsid w:val="0076674F"/>
    <w:rsid w:val="007668DC"/>
    <w:rsid w:val="00766C88"/>
    <w:rsid w:val="00767841"/>
    <w:rsid w:val="007706AD"/>
    <w:rsid w:val="007726BB"/>
    <w:rsid w:val="00775AAD"/>
    <w:rsid w:val="007761E8"/>
    <w:rsid w:val="00776405"/>
    <w:rsid w:val="0077662F"/>
    <w:rsid w:val="00777300"/>
    <w:rsid w:val="00777747"/>
    <w:rsid w:val="00780A38"/>
    <w:rsid w:val="00781395"/>
    <w:rsid w:val="00781B16"/>
    <w:rsid w:val="00782DC5"/>
    <w:rsid w:val="00786A07"/>
    <w:rsid w:val="00793BF4"/>
    <w:rsid w:val="00794304"/>
    <w:rsid w:val="007949FB"/>
    <w:rsid w:val="00794A5A"/>
    <w:rsid w:val="00794CC4"/>
    <w:rsid w:val="007952B8"/>
    <w:rsid w:val="007967C4"/>
    <w:rsid w:val="00797E22"/>
    <w:rsid w:val="007A1B91"/>
    <w:rsid w:val="007A2D05"/>
    <w:rsid w:val="007A48FF"/>
    <w:rsid w:val="007A52D0"/>
    <w:rsid w:val="007B0DE1"/>
    <w:rsid w:val="007B10D6"/>
    <w:rsid w:val="007B13E8"/>
    <w:rsid w:val="007B4500"/>
    <w:rsid w:val="007B4C7B"/>
    <w:rsid w:val="007B536E"/>
    <w:rsid w:val="007B53EE"/>
    <w:rsid w:val="007B6A17"/>
    <w:rsid w:val="007B77FB"/>
    <w:rsid w:val="007C164A"/>
    <w:rsid w:val="007C2442"/>
    <w:rsid w:val="007C32A4"/>
    <w:rsid w:val="007C3FCA"/>
    <w:rsid w:val="007C51B1"/>
    <w:rsid w:val="007C7F85"/>
    <w:rsid w:val="007D1143"/>
    <w:rsid w:val="007D148F"/>
    <w:rsid w:val="007D49CC"/>
    <w:rsid w:val="007D4DEA"/>
    <w:rsid w:val="007D5519"/>
    <w:rsid w:val="007D64C5"/>
    <w:rsid w:val="007D70FB"/>
    <w:rsid w:val="007D7E0A"/>
    <w:rsid w:val="007E1F03"/>
    <w:rsid w:val="007E6DBB"/>
    <w:rsid w:val="007F0B51"/>
    <w:rsid w:val="007F132F"/>
    <w:rsid w:val="007F2F5C"/>
    <w:rsid w:val="007F303C"/>
    <w:rsid w:val="007F37E4"/>
    <w:rsid w:val="007F4141"/>
    <w:rsid w:val="007F4646"/>
    <w:rsid w:val="007F4CAB"/>
    <w:rsid w:val="007F56D8"/>
    <w:rsid w:val="008004D0"/>
    <w:rsid w:val="008008F2"/>
    <w:rsid w:val="00801922"/>
    <w:rsid w:val="00801FFA"/>
    <w:rsid w:val="0080274E"/>
    <w:rsid w:val="00802778"/>
    <w:rsid w:val="00803810"/>
    <w:rsid w:val="00806A60"/>
    <w:rsid w:val="008079F2"/>
    <w:rsid w:val="008105A9"/>
    <w:rsid w:val="0081181F"/>
    <w:rsid w:val="00811EC2"/>
    <w:rsid w:val="00812328"/>
    <w:rsid w:val="008129B1"/>
    <w:rsid w:val="00813123"/>
    <w:rsid w:val="00813F91"/>
    <w:rsid w:val="0081470F"/>
    <w:rsid w:val="00814899"/>
    <w:rsid w:val="0081521A"/>
    <w:rsid w:val="00815864"/>
    <w:rsid w:val="00815CB3"/>
    <w:rsid w:val="00816201"/>
    <w:rsid w:val="0081658F"/>
    <w:rsid w:val="008166FB"/>
    <w:rsid w:val="00816E07"/>
    <w:rsid w:val="00817455"/>
    <w:rsid w:val="00822D54"/>
    <w:rsid w:val="008244D6"/>
    <w:rsid w:val="0082452D"/>
    <w:rsid w:val="00824578"/>
    <w:rsid w:val="008258BE"/>
    <w:rsid w:val="008278BA"/>
    <w:rsid w:val="00827ADD"/>
    <w:rsid w:val="00827D2F"/>
    <w:rsid w:val="00832FF7"/>
    <w:rsid w:val="00833AA6"/>
    <w:rsid w:val="00834379"/>
    <w:rsid w:val="00835833"/>
    <w:rsid w:val="0083583E"/>
    <w:rsid w:val="00837099"/>
    <w:rsid w:val="0083730F"/>
    <w:rsid w:val="00837DA6"/>
    <w:rsid w:val="00837FD8"/>
    <w:rsid w:val="00842CA4"/>
    <w:rsid w:val="00844FB6"/>
    <w:rsid w:val="0084671F"/>
    <w:rsid w:val="00847A83"/>
    <w:rsid w:val="00850CB2"/>
    <w:rsid w:val="00851539"/>
    <w:rsid w:val="00851907"/>
    <w:rsid w:val="00853D25"/>
    <w:rsid w:val="0085452F"/>
    <w:rsid w:val="008612B0"/>
    <w:rsid w:val="00861A90"/>
    <w:rsid w:val="0086350E"/>
    <w:rsid w:val="00863A04"/>
    <w:rsid w:val="00865370"/>
    <w:rsid w:val="00865AD3"/>
    <w:rsid w:val="00865C5F"/>
    <w:rsid w:val="00866190"/>
    <w:rsid w:val="00866402"/>
    <w:rsid w:val="00870576"/>
    <w:rsid w:val="00870B9B"/>
    <w:rsid w:val="008724C9"/>
    <w:rsid w:val="0087277F"/>
    <w:rsid w:val="00872A2C"/>
    <w:rsid w:val="008732F6"/>
    <w:rsid w:val="008738BC"/>
    <w:rsid w:val="00873ED1"/>
    <w:rsid w:val="0087457B"/>
    <w:rsid w:val="00876AA6"/>
    <w:rsid w:val="008843A5"/>
    <w:rsid w:val="00884EEE"/>
    <w:rsid w:val="00886EAA"/>
    <w:rsid w:val="00887F37"/>
    <w:rsid w:val="00890382"/>
    <w:rsid w:val="00890A82"/>
    <w:rsid w:val="00890BF7"/>
    <w:rsid w:val="008932E4"/>
    <w:rsid w:val="008946DD"/>
    <w:rsid w:val="0089509A"/>
    <w:rsid w:val="00897661"/>
    <w:rsid w:val="00897FC9"/>
    <w:rsid w:val="008A099C"/>
    <w:rsid w:val="008A0E60"/>
    <w:rsid w:val="008A1957"/>
    <w:rsid w:val="008A1D68"/>
    <w:rsid w:val="008A4199"/>
    <w:rsid w:val="008A69E9"/>
    <w:rsid w:val="008A6D12"/>
    <w:rsid w:val="008B052F"/>
    <w:rsid w:val="008B1342"/>
    <w:rsid w:val="008B1EB9"/>
    <w:rsid w:val="008B2D59"/>
    <w:rsid w:val="008B3775"/>
    <w:rsid w:val="008B3ACC"/>
    <w:rsid w:val="008B4BA2"/>
    <w:rsid w:val="008B4EBA"/>
    <w:rsid w:val="008B61B3"/>
    <w:rsid w:val="008B6429"/>
    <w:rsid w:val="008B6D7D"/>
    <w:rsid w:val="008B7298"/>
    <w:rsid w:val="008C2EEA"/>
    <w:rsid w:val="008C31F5"/>
    <w:rsid w:val="008C3228"/>
    <w:rsid w:val="008C3D9C"/>
    <w:rsid w:val="008C44D4"/>
    <w:rsid w:val="008C7096"/>
    <w:rsid w:val="008C742E"/>
    <w:rsid w:val="008D0B20"/>
    <w:rsid w:val="008D1847"/>
    <w:rsid w:val="008D2600"/>
    <w:rsid w:val="008D3F0A"/>
    <w:rsid w:val="008D426A"/>
    <w:rsid w:val="008D4E40"/>
    <w:rsid w:val="008D5A17"/>
    <w:rsid w:val="008D7975"/>
    <w:rsid w:val="008E1870"/>
    <w:rsid w:val="008E26A2"/>
    <w:rsid w:val="008E45FE"/>
    <w:rsid w:val="008E4A85"/>
    <w:rsid w:val="008E4B04"/>
    <w:rsid w:val="008E4D0D"/>
    <w:rsid w:val="008E5148"/>
    <w:rsid w:val="008E642C"/>
    <w:rsid w:val="008E6A95"/>
    <w:rsid w:val="008E7DDF"/>
    <w:rsid w:val="008F1D87"/>
    <w:rsid w:val="008F4505"/>
    <w:rsid w:val="008F466C"/>
    <w:rsid w:val="008F4B46"/>
    <w:rsid w:val="008F5481"/>
    <w:rsid w:val="008F64E9"/>
    <w:rsid w:val="008F6948"/>
    <w:rsid w:val="00900770"/>
    <w:rsid w:val="009036B1"/>
    <w:rsid w:val="009039F4"/>
    <w:rsid w:val="00905277"/>
    <w:rsid w:val="00906A4C"/>
    <w:rsid w:val="00907392"/>
    <w:rsid w:val="00907A5C"/>
    <w:rsid w:val="009100FB"/>
    <w:rsid w:val="00911775"/>
    <w:rsid w:val="009122EE"/>
    <w:rsid w:val="00913396"/>
    <w:rsid w:val="00913442"/>
    <w:rsid w:val="00913663"/>
    <w:rsid w:val="00914EA1"/>
    <w:rsid w:val="00917DFA"/>
    <w:rsid w:val="00922196"/>
    <w:rsid w:val="00922281"/>
    <w:rsid w:val="0092332D"/>
    <w:rsid w:val="00923919"/>
    <w:rsid w:val="00923E82"/>
    <w:rsid w:val="00924163"/>
    <w:rsid w:val="009253F6"/>
    <w:rsid w:val="00925D22"/>
    <w:rsid w:val="0092654F"/>
    <w:rsid w:val="00926625"/>
    <w:rsid w:val="00926E48"/>
    <w:rsid w:val="00930717"/>
    <w:rsid w:val="00931A5D"/>
    <w:rsid w:val="009325BC"/>
    <w:rsid w:val="00935CB8"/>
    <w:rsid w:val="00935CD5"/>
    <w:rsid w:val="00937A0B"/>
    <w:rsid w:val="0094107D"/>
    <w:rsid w:val="0094129B"/>
    <w:rsid w:val="009420D3"/>
    <w:rsid w:val="00944A01"/>
    <w:rsid w:val="00951470"/>
    <w:rsid w:val="00951603"/>
    <w:rsid w:val="00951E78"/>
    <w:rsid w:val="0095468A"/>
    <w:rsid w:val="00954DBC"/>
    <w:rsid w:val="009574CE"/>
    <w:rsid w:val="00960BCA"/>
    <w:rsid w:val="00961CBE"/>
    <w:rsid w:val="0096255E"/>
    <w:rsid w:val="00963647"/>
    <w:rsid w:val="00964EEB"/>
    <w:rsid w:val="00965A99"/>
    <w:rsid w:val="0096649C"/>
    <w:rsid w:val="00970756"/>
    <w:rsid w:val="00972AA9"/>
    <w:rsid w:val="00975005"/>
    <w:rsid w:val="0097554F"/>
    <w:rsid w:val="00976AE5"/>
    <w:rsid w:val="0098083F"/>
    <w:rsid w:val="00980DDA"/>
    <w:rsid w:val="00982E0E"/>
    <w:rsid w:val="00983427"/>
    <w:rsid w:val="00985C63"/>
    <w:rsid w:val="00987636"/>
    <w:rsid w:val="00987CAA"/>
    <w:rsid w:val="00991BF0"/>
    <w:rsid w:val="009920B5"/>
    <w:rsid w:val="00992469"/>
    <w:rsid w:val="00992798"/>
    <w:rsid w:val="00992E43"/>
    <w:rsid w:val="00994134"/>
    <w:rsid w:val="00994D67"/>
    <w:rsid w:val="00995143"/>
    <w:rsid w:val="00995A19"/>
    <w:rsid w:val="00995AEB"/>
    <w:rsid w:val="009974B7"/>
    <w:rsid w:val="00997C3F"/>
    <w:rsid w:val="009A04B0"/>
    <w:rsid w:val="009A1E33"/>
    <w:rsid w:val="009A2537"/>
    <w:rsid w:val="009A3374"/>
    <w:rsid w:val="009A38DE"/>
    <w:rsid w:val="009A3ECF"/>
    <w:rsid w:val="009A45FB"/>
    <w:rsid w:val="009A4C3C"/>
    <w:rsid w:val="009A6573"/>
    <w:rsid w:val="009B253C"/>
    <w:rsid w:val="009B40C3"/>
    <w:rsid w:val="009B59D0"/>
    <w:rsid w:val="009C02D2"/>
    <w:rsid w:val="009C07F5"/>
    <w:rsid w:val="009C21B8"/>
    <w:rsid w:val="009C23B6"/>
    <w:rsid w:val="009C445C"/>
    <w:rsid w:val="009C63C1"/>
    <w:rsid w:val="009C77B3"/>
    <w:rsid w:val="009D0A03"/>
    <w:rsid w:val="009D0A9A"/>
    <w:rsid w:val="009D0F19"/>
    <w:rsid w:val="009D1199"/>
    <w:rsid w:val="009D1E4A"/>
    <w:rsid w:val="009D4D66"/>
    <w:rsid w:val="009D587C"/>
    <w:rsid w:val="009D639F"/>
    <w:rsid w:val="009D658F"/>
    <w:rsid w:val="009E1DFB"/>
    <w:rsid w:val="009E37E2"/>
    <w:rsid w:val="009E3AB4"/>
    <w:rsid w:val="009E5AC5"/>
    <w:rsid w:val="009E5B8A"/>
    <w:rsid w:val="009E6A3C"/>
    <w:rsid w:val="009E6BEC"/>
    <w:rsid w:val="009F164C"/>
    <w:rsid w:val="009F1DEE"/>
    <w:rsid w:val="009F61DC"/>
    <w:rsid w:val="009F6766"/>
    <w:rsid w:val="009F7539"/>
    <w:rsid w:val="009F7B10"/>
    <w:rsid w:val="00A00013"/>
    <w:rsid w:val="00A01D52"/>
    <w:rsid w:val="00A0457F"/>
    <w:rsid w:val="00A055FC"/>
    <w:rsid w:val="00A06872"/>
    <w:rsid w:val="00A06FCB"/>
    <w:rsid w:val="00A07396"/>
    <w:rsid w:val="00A11666"/>
    <w:rsid w:val="00A11C2B"/>
    <w:rsid w:val="00A1264C"/>
    <w:rsid w:val="00A14C69"/>
    <w:rsid w:val="00A1695F"/>
    <w:rsid w:val="00A16E3D"/>
    <w:rsid w:val="00A171B5"/>
    <w:rsid w:val="00A201B7"/>
    <w:rsid w:val="00A20AC3"/>
    <w:rsid w:val="00A20E8B"/>
    <w:rsid w:val="00A24EC2"/>
    <w:rsid w:val="00A26390"/>
    <w:rsid w:val="00A27E91"/>
    <w:rsid w:val="00A306EA"/>
    <w:rsid w:val="00A30AF5"/>
    <w:rsid w:val="00A31A0A"/>
    <w:rsid w:val="00A3213A"/>
    <w:rsid w:val="00A346C5"/>
    <w:rsid w:val="00A34929"/>
    <w:rsid w:val="00A34AF7"/>
    <w:rsid w:val="00A353B6"/>
    <w:rsid w:val="00A363E3"/>
    <w:rsid w:val="00A37607"/>
    <w:rsid w:val="00A37C33"/>
    <w:rsid w:val="00A40378"/>
    <w:rsid w:val="00A42BA6"/>
    <w:rsid w:val="00A43B17"/>
    <w:rsid w:val="00A45740"/>
    <w:rsid w:val="00A4704F"/>
    <w:rsid w:val="00A51A06"/>
    <w:rsid w:val="00A5283A"/>
    <w:rsid w:val="00A53209"/>
    <w:rsid w:val="00A553FA"/>
    <w:rsid w:val="00A57830"/>
    <w:rsid w:val="00A622E9"/>
    <w:rsid w:val="00A62393"/>
    <w:rsid w:val="00A640DF"/>
    <w:rsid w:val="00A645A1"/>
    <w:rsid w:val="00A701E1"/>
    <w:rsid w:val="00A704E7"/>
    <w:rsid w:val="00A7138A"/>
    <w:rsid w:val="00A733AD"/>
    <w:rsid w:val="00A763EF"/>
    <w:rsid w:val="00A81110"/>
    <w:rsid w:val="00A815E2"/>
    <w:rsid w:val="00A81898"/>
    <w:rsid w:val="00A82006"/>
    <w:rsid w:val="00A823C1"/>
    <w:rsid w:val="00A8498E"/>
    <w:rsid w:val="00A8578D"/>
    <w:rsid w:val="00A86F47"/>
    <w:rsid w:val="00A916B4"/>
    <w:rsid w:val="00A91E92"/>
    <w:rsid w:val="00A94AE0"/>
    <w:rsid w:val="00A95460"/>
    <w:rsid w:val="00A96A3B"/>
    <w:rsid w:val="00A96FEC"/>
    <w:rsid w:val="00A96FF9"/>
    <w:rsid w:val="00AA01CA"/>
    <w:rsid w:val="00AA2A1F"/>
    <w:rsid w:val="00AA2E8C"/>
    <w:rsid w:val="00AA3709"/>
    <w:rsid w:val="00AA5609"/>
    <w:rsid w:val="00AB02BF"/>
    <w:rsid w:val="00AB2507"/>
    <w:rsid w:val="00AC01C3"/>
    <w:rsid w:val="00AC120D"/>
    <w:rsid w:val="00AC17FB"/>
    <w:rsid w:val="00AC18DC"/>
    <w:rsid w:val="00AC18E2"/>
    <w:rsid w:val="00AC21D7"/>
    <w:rsid w:val="00AC2A75"/>
    <w:rsid w:val="00AC472A"/>
    <w:rsid w:val="00AC473D"/>
    <w:rsid w:val="00AC56CC"/>
    <w:rsid w:val="00AC7654"/>
    <w:rsid w:val="00AD0C65"/>
    <w:rsid w:val="00AD166A"/>
    <w:rsid w:val="00AD1920"/>
    <w:rsid w:val="00AD3537"/>
    <w:rsid w:val="00AD388F"/>
    <w:rsid w:val="00AD5A13"/>
    <w:rsid w:val="00AD6049"/>
    <w:rsid w:val="00AD67E3"/>
    <w:rsid w:val="00AD6F3A"/>
    <w:rsid w:val="00AE0E68"/>
    <w:rsid w:val="00AE4D12"/>
    <w:rsid w:val="00AE4DD7"/>
    <w:rsid w:val="00AE647A"/>
    <w:rsid w:val="00AF082B"/>
    <w:rsid w:val="00AF120B"/>
    <w:rsid w:val="00AF136C"/>
    <w:rsid w:val="00AF2043"/>
    <w:rsid w:val="00AF2177"/>
    <w:rsid w:val="00AF2644"/>
    <w:rsid w:val="00AF3619"/>
    <w:rsid w:val="00AF3B14"/>
    <w:rsid w:val="00AF4BD7"/>
    <w:rsid w:val="00AF5A80"/>
    <w:rsid w:val="00AF7556"/>
    <w:rsid w:val="00AF7713"/>
    <w:rsid w:val="00AF79AD"/>
    <w:rsid w:val="00B0225D"/>
    <w:rsid w:val="00B02744"/>
    <w:rsid w:val="00B04C5B"/>
    <w:rsid w:val="00B07856"/>
    <w:rsid w:val="00B1009E"/>
    <w:rsid w:val="00B12F55"/>
    <w:rsid w:val="00B1430C"/>
    <w:rsid w:val="00B143AB"/>
    <w:rsid w:val="00B15E16"/>
    <w:rsid w:val="00B1618E"/>
    <w:rsid w:val="00B21C80"/>
    <w:rsid w:val="00B226D5"/>
    <w:rsid w:val="00B26D3C"/>
    <w:rsid w:val="00B3153A"/>
    <w:rsid w:val="00B32525"/>
    <w:rsid w:val="00B341BA"/>
    <w:rsid w:val="00B3438F"/>
    <w:rsid w:val="00B349E5"/>
    <w:rsid w:val="00B3543D"/>
    <w:rsid w:val="00B36FAF"/>
    <w:rsid w:val="00B3703A"/>
    <w:rsid w:val="00B370B7"/>
    <w:rsid w:val="00B37F5A"/>
    <w:rsid w:val="00B40133"/>
    <w:rsid w:val="00B41FF9"/>
    <w:rsid w:val="00B43B4A"/>
    <w:rsid w:val="00B448F8"/>
    <w:rsid w:val="00B50313"/>
    <w:rsid w:val="00B50448"/>
    <w:rsid w:val="00B50BBD"/>
    <w:rsid w:val="00B52232"/>
    <w:rsid w:val="00B52A18"/>
    <w:rsid w:val="00B52D32"/>
    <w:rsid w:val="00B52FF1"/>
    <w:rsid w:val="00B568BA"/>
    <w:rsid w:val="00B57D7E"/>
    <w:rsid w:val="00B60972"/>
    <w:rsid w:val="00B60F18"/>
    <w:rsid w:val="00B61FEB"/>
    <w:rsid w:val="00B636BE"/>
    <w:rsid w:val="00B6381C"/>
    <w:rsid w:val="00B63990"/>
    <w:rsid w:val="00B64B33"/>
    <w:rsid w:val="00B65EA9"/>
    <w:rsid w:val="00B67E03"/>
    <w:rsid w:val="00B709C3"/>
    <w:rsid w:val="00B7148D"/>
    <w:rsid w:val="00B71C5B"/>
    <w:rsid w:val="00B734E2"/>
    <w:rsid w:val="00B73F3A"/>
    <w:rsid w:val="00B740A0"/>
    <w:rsid w:val="00B756E3"/>
    <w:rsid w:val="00B75AAD"/>
    <w:rsid w:val="00B76B54"/>
    <w:rsid w:val="00B81D52"/>
    <w:rsid w:val="00B82E9E"/>
    <w:rsid w:val="00B849ED"/>
    <w:rsid w:val="00B85F45"/>
    <w:rsid w:val="00B860DA"/>
    <w:rsid w:val="00B86962"/>
    <w:rsid w:val="00B86DEF"/>
    <w:rsid w:val="00B86EA9"/>
    <w:rsid w:val="00B87127"/>
    <w:rsid w:val="00B87872"/>
    <w:rsid w:val="00B907DD"/>
    <w:rsid w:val="00B91781"/>
    <w:rsid w:val="00B93865"/>
    <w:rsid w:val="00B94C2C"/>
    <w:rsid w:val="00B952A1"/>
    <w:rsid w:val="00B96DAA"/>
    <w:rsid w:val="00B97CCC"/>
    <w:rsid w:val="00B97F9A"/>
    <w:rsid w:val="00BA4908"/>
    <w:rsid w:val="00BA708B"/>
    <w:rsid w:val="00BA7144"/>
    <w:rsid w:val="00BB113F"/>
    <w:rsid w:val="00BB140F"/>
    <w:rsid w:val="00BB1528"/>
    <w:rsid w:val="00BB617B"/>
    <w:rsid w:val="00BB6D1D"/>
    <w:rsid w:val="00BB7463"/>
    <w:rsid w:val="00BC119D"/>
    <w:rsid w:val="00BC2DD8"/>
    <w:rsid w:val="00BC315F"/>
    <w:rsid w:val="00BC41CF"/>
    <w:rsid w:val="00BC4A28"/>
    <w:rsid w:val="00BC6190"/>
    <w:rsid w:val="00BC675C"/>
    <w:rsid w:val="00BD3363"/>
    <w:rsid w:val="00BD4052"/>
    <w:rsid w:val="00BD698C"/>
    <w:rsid w:val="00BE1E2C"/>
    <w:rsid w:val="00BE253E"/>
    <w:rsid w:val="00BE3446"/>
    <w:rsid w:val="00BE3CA9"/>
    <w:rsid w:val="00BE5002"/>
    <w:rsid w:val="00BE57DD"/>
    <w:rsid w:val="00BE5FE9"/>
    <w:rsid w:val="00BE6299"/>
    <w:rsid w:val="00BE7FCB"/>
    <w:rsid w:val="00BF0510"/>
    <w:rsid w:val="00BF0A6D"/>
    <w:rsid w:val="00BF1524"/>
    <w:rsid w:val="00BF2464"/>
    <w:rsid w:val="00BF2849"/>
    <w:rsid w:val="00BF2957"/>
    <w:rsid w:val="00BF2E47"/>
    <w:rsid w:val="00BF47C8"/>
    <w:rsid w:val="00BF4CA2"/>
    <w:rsid w:val="00BF5473"/>
    <w:rsid w:val="00BF6B3E"/>
    <w:rsid w:val="00BF73C0"/>
    <w:rsid w:val="00BF7B7D"/>
    <w:rsid w:val="00C01434"/>
    <w:rsid w:val="00C01774"/>
    <w:rsid w:val="00C0185D"/>
    <w:rsid w:val="00C0467F"/>
    <w:rsid w:val="00C07C97"/>
    <w:rsid w:val="00C10058"/>
    <w:rsid w:val="00C1078B"/>
    <w:rsid w:val="00C11451"/>
    <w:rsid w:val="00C1289B"/>
    <w:rsid w:val="00C13DEC"/>
    <w:rsid w:val="00C15305"/>
    <w:rsid w:val="00C170B8"/>
    <w:rsid w:val="00C17DE8"/>
    <w:rsid w:val="00C20A02"/>
    <w:rsid w:val="00C222AB"/>
    <w:rsid w:val="00C22562"/>
    <w:rsid w:val="00C225F5"/>
    <w:rsid w:val="00C23B1F"/>
    <w:rsid w:val="00C26BBE"/>
    <w:rsid w:val="00C300C5"/>
    <w:rsid w:val="00C31C36"/>
    <w:rsid w:val="00C31C90"/>
    <w:rsid w:val="00C31E1C"/>
    <w:rsid w:val="00C335E0"/>
    <w:rsid w:val="00C337C2"/>
    <w:rsid w:val="00C354CA"/>
    <w:rsid w:val="00C366EC"/>
    <w:rsid w:val="00C40357"/>
    <w:rsid w:val="00C40721"/>
    <w:rsid w:val="00C416B0"/>
    <w:rsid w:val="00C41FD2"/>
    <w:rsid w:val="00C42560"/>
    <w:rsid w:val="00C428EE"/>
    <w:rsid w:val="00C43348"/>
    <w:rsid w:val="00C43694"/>
    <w:rsid w:val="00C438D7"/>
    <w:rsid w:val="00C4459D"/>
    <w:rsid w:val="00C44FD7"/>
    <w:rsid w:val="00C4635C"/>
    <w:rsid w:val="00C4658F"/>
    <w:rsid w:val="00C5126B"/>
    <w:rsid w:val="00C52426"/>
    <w:rsid w:val="00C53C04"/>
    <w:rsid w:val="00C54178"/>
    <w:rsid w:val="00C55C6E"/>
    <w:rsid w:val="00C61FC2"/>
    <w:rsid w:val="00C6482B"/>
    <w:rsid w:val="00C71C43"/>
    <w:rsid w:val="00C7270F"/>
    <w:rsid w:val="00C76B79"/>
    <w:rsid w:val="00C773DD"/>
    <w:rsid w:val="00C77AF5"/>
    <w:rsid w:val="00C81DDA"/>
    <w:rsid w:val="00C82A22"/>
    <w:rsid w:val="00C8331C"/>
    <w:rsid w:val="00C84C05"/>
    <w:rsid w:val="00C865A8"/>
    <w:rsid w:val="00C86ADB"/>
    <w:rsid w:val="00C93AE9"/>
    <w:rsid w:val="00C93E99"/>
    <w:rsid w:val="00C96C2E"/>
    <w:rsid w:val="00CA268E"/>
    <w:rsid w:val="00CA2F49"/>
    <w:rsid w:val="00CA3425"/>
    <w:rsid w:val="00CA3EDC"/>
    <w:rsid w:val="00CA5CB6"/>
    <w:rsid w:val="00CA6DAD"/>
    <w:rsid w:val="00CB142C"/>
    <w:rsid w:val="00CB2077"/>
    <w:rsid w:val="00CB6863"/>
    <w:rsid w:val="00CC13BE"/>
    <w:rsid w:val="00CC303D"/>
    <w:rsid w:val="00CC47B9"/>
    <w:rsid w:val="00CC717F"/>
    <w:rsid w:val="00CD06CD"/>
    <w:rsid w:val="00CD08F4"/>
    <w:rsid w:val="00CD15DD"/>
    <w:rsid w:val="00CD18FB"/>
    <w:rsid w:val="00CD1BA3"/>
    <w:rsid w:val="00CD2E84"/>
    <w:rsid w:val="00CD3C63"/>
    <w:rsid w:val="00CD6854"/>
    <w:rsid w:val="00CE0476"/>
    <w:rsid w:val="00CE3083"/>
    <w:rsid w:val="00CE31F9"/>
    <w:rsid w:val="00CE3972"/>
    <w:rsid w:val="00CE5E7A"/>
    <w:rsid w:val="00CE5FC0"/>
    <w:rsid w:val="00CE6088"/>
    <w:rsid w:val="00CE68D2"/>
    <w:rsid w:val="00CE704A"/>
    <w:rsid w:val="00CF139B"/>
    <w:rsid w:val="00CF1562"/>
    <w:rsid w:val="00CF2092"/>
    <w:rsid w:val="00CF2C2A"/>
    <w:rsid w:val="00CF3D92"/>
    <w:rsid w:val="00CF52F8"/>
    <w:rsid w:val="00D00AD9"/>
    <w:rsid w:val="00D01001"/>
    <w:rsid w:val="00D0138D"/>
    <w:rsid w:val="00D0141C"/>
    <w:rsid w:val="00D024DA"/>
    <w:rsid w:val="00D026BE"/>
    <w:rsid w:val="00D02775"/>
    <w:rsid w:val="00D03ACA"/>
    <w:rsid w:val="00D04FD4"/>
    <w:rsid w:val="00D057FA"/>
    <w:rsid w:val="00D065D5"/>
    <w:rsid w:val="00D06FE3"/>
    <w:rsid w:val="00D100EF"/>
    <w:rsid w:val="00D110EB"/>
    <w:rsid w:val="00D11D4A"/>
    <w:rsid w:val="00D13053"/>
    <w:rsid w:val="00D1326D"/>
    <w:rsid w:val="00D14633"/>
    <w:rsid w:val="00D166FA"/>
    <w:rsid w:val="00D202B6"/>
    <w:rsid w:val="00D21217"/>
    <w:rsid w:val="00D2196F"/>
    <w:rsid w:val="00D21A8F"/>
    <w:rsid w:val="00D2349C"/>
    <w:rsid w:val="00D2370A"/>
    <w:rsid w:val="00D24294"/>
    <w:rsid w:val="00D24DDA"/>
    <w:rsid w:val="00D2644C"/>
    <w:rsid w:val="00D27028"/>
    <w:rsid w:val="00D27918"/>
    <w:rsid w:val="00D31B3C"/>
    <w:rsid w:val="00D32223"/>
    <w:rsid w:val="00D35C21"/>
    <w:rsid w:val="00D35CE7"/>
    <w:rsid w:val="00D36704"/>
    <w:rsid w:val="00D37401"/>
    <w:rsid w:val="00D42FF8"/>
    <w:rsid w:val="00D43691"/>
    <w:rsid w:val="00D43E15"/>
    <w:rsid w:val="00D43EE0"/>
    <w:rsid w:val="00D442CE"/>
    <w:rsid w:val="00D44C1C"/>
    <w:rsid w:val="00D44F4C"/>
    <w:rsid w:val="00D45C94"/>
    <w:rsid w:val="00D46C4F"/>
    <w:rsid w:val="00D47046"/>
    <w:rsid w:val="00D50CE3"/>
    <w:rsid w:val="00D5173A"/>
    <w:rsid w:val="00D529A8"/>
    <w:rsid w:val="00D52E9C"/>
    <w:rsid w:val="00D53336"/>
    <w:rsid w:val="00D536DF"/>
    <w:rsid w:val="00D54004"/>
    <w:rsid w:val="00D55466"/>
    <w:rsid w:val="00D55486"/>
    <w:rsid w:val="00D5587B"/>
    <w:rsid w:val="00D55D30"/>
    <w:rsid w:val="00D56DA5"/>
    <w:rsid w:val="00D56DBB"/>
    <w:rsid w:val="00D57EF6"/>
    <w:rsid w:val="00D6486E"/>
    <w:rsid w:val="00D73E5C"/>
    <w:rsid w:val="00D756AA"/>
    <w:rsid w:val="00D75FE2"/>
    <w:rsid w:val="00D76587"/>
    <w:rsid w:val="00D80E6D"/>
    <w:rsid w:val="00D86E74"/>
    <w:rsid w:val="00D87A19"/>
    <w:rsid w:val="00D90B0E"/>
    <w:rsid w:val="00D912AF"/>
    <w:rsid w:val="00D917E6"/>
    <w:rsid w:val="00D91F47"/>
    <w:rsid w:val="00D93020"/>
    <w:rsid w:val="00D93F25"/>
    <w:rsid w:val="00D947CD"/>
    <w:rsid w:val="00D95B06"/>
    <w:rsid w:val="00D97A14"/>
    <w:rsid w:val="00D97EFA"/>
    <w:rsid w:val="00DA077B"/>
    <w:rsid w:val="00DA48A4"/>
    <w:rsid w:val="00DA5406"/>
    <w:rsid w:val="00DA5878"/>
    <w:rsid w:val="00DA5F83"/>
    <w:rsid w:val="00DA73CE"/>
    <w:rsid w:val="00DA7874"/>
    <w:rsid w:val="00DB1B3A"/>
    <w:rsid w:val="00DB2A7E"/>
    <w:rsid w:val="00DB2D13"/>
    <w:rsid w:val="00DB33C9"/>
    <w:rsid w:val="00DB4545"/>
    <w:rsid w:val="00DB6DCB"/>
    <w:rsid w:val="00DC1A7F"/>
    <w:rsid w:val="00DC496D"/>
    <w:rsid w:val="00DC4EE7"/>
    <w:rsid w:val="00DC534F"/>
    <w:rsid w:val="00DC6398"/>
    <w:rsid w:val="00DC75FC"/>
    <w:rsid w:val="00DC7CFC"/>
    <w:rsid w:val="00DD061A"/>
    <w:rsid w:val="00DD0B77"/>
    <w:rsid w:val="00DD2285"/>
    <w:rsid w:val="00DD45BD"/>
    <w:rsid w:val="00DD6EBB"/>
    <w:rsid w:val="00DE0079"/>
    <w:rsid w:val="00DE0B8C"/>
    <w:rsid w:val="00DE1C46"/>
    <w:rsid w:val="00DE1E13"/>
    <w:rsid w:val="00DE410C"/>
    <w:rsid w:val="00DE47E8"/>
    <w:rsid w:val="00DE5FAB"/>
    <w:rsid w:val="00DE79D2"/>
    <w:rsid w:val="00DE7B55"/>
    <w:rsid w:val="00DF06D6"/>
    <w:rsid w:val="00DF1FE6"/>
    <w:rsid w:val="00DF2866"/>
    <w:rsid w:val="00DF5845"/>
    <w:rsid w:val="00DF60D2"/>
    <w:rsid w:val="00DF60DB"/>
    <w:rsid w:val="00DF6DA0"/>
    <w:rsid w:val="00DF76B7"/>
    <w:rsid w:val="00DF7A50"/>
    <w:rsid w:val="00E00329"/>
    <w:rsid w:val="00E00380"/>
    <w:rsid w:val="00E0183C"/>
    <w:rsid w:val="00E0186D"/>
    <w:rsid w:val="00E026C3"/>
    <w:rsid w:val="00E026EE"/>
    <w:rsid w:val="00E02AEC"/>
    <w:rsid w:val="00E03463"/>
    <w:rsid w:val="00E03708"/>
    <w:rsid w:val="00E039C2"/>
    <w:rsid w:val="00E042FC"/>
    <w:rsid w:val="00E0503E"/>
    <w:rsid w:val="00E059D6"/>
    <w:rsid w:val="00E06212"/>
    <w:rsid w:val="00E10797"/>
    <w:rsid w:val="00E10BB7"/>
    <w:rsid w:val="00E10FA6"/>
    <w:rsid w:val="00E1242B"/>
    <w:rsid w:val="00E12B80"/>
    <w:rsid w:val="00E152B7"/>
    <w:rsid w:val="00E16D42"/>
    <w:rsid w:val="00E21BFE"/>
    <w:rsid w:val="00E2297D"/>
    <w:rsid w:val="00E23EB1"/>
    <w:rsid w:val="00E241E8"/>
    <w:rsid w:val="00E309A9"/>
    <w:rsid w:val="00E30CCE"/>
    <w:rsid w:val="00E326DF"/>
    <w:rsid w:val="00E33B8D"/>
    <w:rsid w:val="00E33C8F"/>
    <w:rsid w:val="00E34C06"/>
    <w:rsid w:val="00E35496"/>
    <w:rsid w:val="00E354F3"/>
    <w:rsid w:val="00E37D1A"/>
    <w:rsid w:val="00E43A4C"/>
    <w:rsid w:val="00E4534F"/>
    <w:rsid w:val="00E4658F"/>
    <w:rsid w:val="00E46AB9"/>
    <w:rsid w:val="00E4709A"/>
    <w:rsid w:val="00E5262A"/>
    <w:rsid w:val="00E56F7A"/>
    <w:rsid w:val="00E6068A"/>
    <w:rsid w:val="00E60CC7"/>
    <w:rsid w:val="00E60F00"/>
    <w:rsid w:val="00E60FAB"/>
    <w:rsid w:val="00E6265C"/>
    <w:rsid w:val="00E642BD"/>
    <w:rsid w:val="00E64A12"/>
    <w:rsid w:val="00E64F54"/>
    <w:rsid w:val="00E67051"/>
    <w:rsid w:val="00E700B7"/>
    <w:rsid w:val="00E739BB"/>
    <w:rsid w:val="00E75AC0"/>
    <w:rsid w:val="00E75B8E"/>
    <w:rsid w:val="00E7615E"/>
    <w:rsid w:val="00E7696D"/>
    <w:rsid w:val="00E77FC6"/>
    <w:rsid w:val="00E8069D"/>
    <w:rsid w:val="00E817BD"/>
    <w:rsid w:val="00E842E0"/>
    <w:rsid w:val="00E85701"/>
    <w:rsid w:val="00E8646A"/>
    <w:rsid w:val="00E8799C"/>
    <w:rsid w:val="00E90556"/>
    <w:rsid w:val="00E90DA1"/>
    <w:rsid w:val="00E91208"/>
    <w:rsid w:val="00E91263"/>
    <w:rsid w:val="00E919CA"/>
    <w:rsid w:val="00E9266B"/>
    <w:rsid w:val="00E93067"/>
    <w:rsid w:val="00EA0C53"/>
    <w:rsid w:val="00EA25DF"/>
    <w:rsid w:val="00EA2C7B"/>
    <w:rsid w:val="00EA3AA2"/>
    <w:rsid w:val="00EA40AA"/>
    <w:rsid w:val="00EB1A1C"/>
    <w:rsid w:val="00EB29FA"/>
    <w:rsid w:val="00EB3F02"/>
    <w:rsid w:val="00EB47A0"/>
    <w:rsid w:val="00EB5E9F"/>
    <w:rsid w:val="00EB6754"/>
    <w:rsid w:val="00EB6DD9"/>
    <w:rsid w:val="00EC0046"/>
    <w:rsid w:val="00EC2FF0"/>
    <w:rsid w:val="00EC36E7"/>
    <w:rsid w:val="00EC3AF4"/>
    <w:rsid w:val="00EC5DC6"/>
    <w:rsid w:val="00EC7443"/>
    <w:rsid w:val="00EC7C82"/>
    <w:rsid w:val="00ED32DA"/>
    <w:rsid w:val="00ED37C8"/>
    <w:rsid w:val="00ED3A4B"/>
    <w:rsid w:val="00ED3A79"/>
    <w:rsid w:val="00ED3D2D"/>
    <w:rsid w:val="00ED49E6"/>
    <w:rsid w:val="00ED5A76"/>
    <w:rsid w:val="00ED5E0A"/>
    <w:rsid w:val="00EE087C"/>
    <w:rsid w:val="00EE2675"/>
    <w:rsid w:val="00EE33AC"/>
    <w:rsid w:val="00EE5310"/>
    <w:rsid w:val="00EE67C9"/>
    <w:rsid w:val="00EE753A"/>
    <w:rsid w:val="00EF12A8"/>
    <w:rsid w:val="00EF2A68"/>
    <w:rsid w:val="00EF69E0"/>
    <w:rsid w:val="00EF7756"/>
    <w:rsid w:val="00EF786D"/>
    <w:rsid w:val="00EF7902"/>
    <w:rsid w:val="00EFB412"/>
    <w:rsid w:val="00F00CE7"/>
    <w:rsid w:val="00F01759"/>
    <w:rsid w:val="00F02585"/>
    <w:rsid w:val="00F06131"/>
    <w:rsid w:val="00F06641"/>
    <w:rsid w:val="00F078BA"/>
    <w:rsid w:val="00F07E0A"/>
    <w:rsid w:val="00F11842"/>
    <w:rsid w:val="00F12A6D"/>
    <w:rsid w:val="00F15CBA"/>
    <w:rsid w:val="00F169C1"/>
    <w:rsid w:val="00F208DA"/>
    <w:rsid w:val="00F20A83"/>
    <w:rsid w:val="00F21014"/>
    <w:rsid w:val="00F21B0E"/>
    <w:rsid w:val="00F2426B"/>
    <w:rsid w:val="00F267C6"/>
    <w:rsid w:val="00F276CD"/>
    <w:rsid w:val="00F304D0"/>
    <w:rsid w:val="00F30697"/>
    <w:rsid w:val="00F313DB"/>
    <w:rsid w:val="00F32861"/>
    <w:rsid w:val="00F32DA0"/>
    <w:rsid w:val="00F36E8D"/>
    <w:rsid w:val="00F37029"/>
    <w:rsid w:val="00F37C64"/>
    <w:rsid w:val="00F408AD"/>
    <w:rsid w:val="00F41916"/>
    <w:rsid w:val="00F41EEB"/>
    <w:rsid w:val="00F42BEC"/>
    <w:rsid w:val="00F43551"/>
    <w:rsid w:val="00F438F3"/>
    <w:rsid w:val="00F43E12"/>
    <w:rsid w:val="00F45FF3"/>
    <w:rsid w:val="00F4651B"/>
    <w:rsid w:val="00F476AE"/>
    <w:rsid w:val="00F528F5"/>
    <w:rsid w:val="00F52BB9"/>
    <w:rsid w:val="00F54585"/>
    <w:rsid w:val="00F55CC4"/>
    <w:rsid w:val="00F60438"/>
    <w:rsid w:val="00F60864"/>
    <w:rsid w:val="00F626FA"/>
    <w:rsid w:val="00F641C9"/>
    <w:rsid w:val="00F6499C"/>
    <w:rsid w:val="00F65D62"/>
    <w:rsid w:val="00F66D96"/>
    <w:rsid w:val="00F71A60"/>
    <w:rsid w:val="00F71CFA"/>
    <w:rsid w:val="00F72D2B"/>
    <w:rsid w:val="00F73435"/>
    <w:rsid w:val="00F7383F"/>
    <w:rsid w:val="00F74EEC"/>
    <w:rsid w:val="00F76E7B"/>
    <w:rsid w:val="00F76F77"/>
    <w:rsid w:val="00F81100"/>
    <w:rsid w:val="00F83AE5"/>
    <w:rsid w:val="00F84091"/>
    <w:rsid w:val="00F851E7"/>
    <w:rsid w:val="00F851F7"/>
    <w:rsid w:val="00F853B1"/>
    <w:rsid w:val="00F858BE"/>
    <w:rsid w:val="00F858F6"/>
    <w:rsid w:val="00F90DDD"/>
    <w:rsid w:val="00F90EEB"/>
    <w:rsid w:val="00F97989"/>
    <w:rsid w:val="00FA0D87"/>
    <w:rsid w:val="00FA24C0"/>
    <w:rsid w:val="00FA3747"/>
    <w:rsid w:val="00FA3D72"/>
    <w:rsid w:val="00FA689E"/>
    <w:rsid w:val="00FA781B"/>
    <w:rsid w:val="00FB1B0F"/>
    <w:rsid w:val="00FB2DFA"/>
    <w:rsid w:val="00FB5414"/>
    <w:rsid w:val="00FB645B"/>
    <w:rsid w:val="00FC017B"/>
    <w:rsid w:val="00FC20DD"/>
    <w:rsid w:val="00FC40A7"/>
    <w:rsid w:val="00FC4C04"/>
    <w:rsid w:val="00FC4FF8"/>
    <w:rsid w:val="00FC65BB"/>
    <w:rsid w:val="00FC6CF6"/>
    <w:rsid w:val="00FC76E7"/>
    <w:rsid w:val="00FD02A2"/>
    <w:rsid w:val="00FD08D2"/>
    <w:rsid w:val="00FD0C92"/>
    <w:rsid w:val="00FD0F70"/>
    <w:rsid w:val="00FD1AB4"/>
    <w:rsid w:val="00FD2C2C"/>
    <w:rsid w:val="00FD3207"/>
    <w:rsid w:val="00FD5C54"/>
    <w:rsid w:val="00FD5E1F"/>
    <w:rsid w:val="00FD6211"/>
    <w:rsid w:val="00FD676A"/>
    <w:rsid w:val="00FD79E7"/>
    <w:rsid w:val="00FE0328"/>
    <w:rsid w:val="00FE1F60"/>
    <w:rsid w:val="00FE2D7F"/>
    <w:rsid w:val="00FE2F84"/>
    <w:rsid w:val="00FE3A2F"/>
    <w:rsid w:val="00FE3E66"/>
    <w:rsid w:val="00FE5802"/>
    <w:rsid w:val="00FE5B77"/>
    <w:rsid w:val="00FE6307"/>
    <w:rsid w:val="00FE752D"/>
    <w:rsid w:val="00FF0166"/>
    <w:rsid w:val="00FF6154"/>
    <w:rsid w:val="010C19BC"/>
    <w:rsid w:val="02C3FAE7"/>
    <w:rsid w:val="031610D9"/>
    <w:rsid w:val="031CD197"/>
    <w:rsid w:val="034E0385"/>
    <w:rsid w:val="04CF0749"/>
    <w:rsid w:val="04F42DBB"/>
    <w:rsid w:val="053AED93"/>
    <w:rsid w:val="054AD0C3"/>
    <w:rsid w:val="063A19BF"/>
    <w:rsid w:val="06A6BDB4"/>
    <w:rsid w:val="072BABC7"/>
    <w:rsid w:val="07FDC388"/>
    <w:rsid w:val="08E1B4F5"/>
    <w:rsid w:val="09511CEE"/>
    <w:rsid w:val="0A453966"/>
    <w:rsid w:val="0A58CDFA"/>
    <w:rsid w:val="0AB9B667"/>
    <w:rsid w:val="0B2B4BEF"/>
    <w:rsid w:val="0B4A1D09"/>
    <w:rsid w:val="0B5AF270"/>
    <w:rsid w:val="0B6AE000"/>
    <w:rsid w:val="0B960827"/>
    <w:rsid w:val="0BEAFD7A"/>
    <w:rsid w:val="0C55BF68"/>
    <w:rsid w:val="0D6F1135"/>
    <w:rsid w:val="0E0DE686"/>
    <w:rsid w:val="0E20245F"/>
    <w:rsid w:val="0E3C6AB9"/>
    <w:rsid w:val="0E75AF57"/>
    <w:rsid w:val="0ED775A0"/>
    <w:rsid w:val="0F14B9A3"/>
    <w:rsid w:val="0F25CCE6"/>
    <w:rsid w:val="0F380901"/>
    <w:rsid w:val="0F39695C"/>
    <w:rsid w:val="0F758849"/>
    <w:rsid w:val="0F990812"/>
    <w:rsid w:val="0F9C8BFB"/>
    <w:rsid w:val="102A3787"/>
    <w:rsid w:val="1031AE73"/>
    <w:rsid w:val="1054DA44"/>
    <w:rsid w:val="106A7565"/>
    <w:rsid w:val="10A967CE"/>
    <w:rsid w:val="10D17CE4"/>
    <w:rsid w:val="10F9DDE5"/>
    <w:rsid w:val="116B6C42"/>
    <w:rsid w:val="11C2097D"/>
    <w:rsid w:val="11F7C79B"/>
    <w:rsid w:val="1235FD56"/>
    <w:rsid w:val="123E3F3E"/>
    <w:rsid w:val="1272163F"/>
    <w:rsid w:val="12AC484D"/>
    <w:rsid w:val="12B6A766"/>
    <w:rsid w:val="136C0455"/>
    <w:rsid w:val="143B55BF"/>
    <w:rsid w:val="143F22A4"/>
    <w:rsid w:val="14A73AF7"/>
    <w:rsid w:val="14BE467E"/>
    <w:rsid w:val="15736A6F"/>
    <w:rsid w:val="16619618"/>
    <w:rsid w:val="16A4F288"/>
    <w:rsid w:val="16A64B83"/>
    <w:rsid w:val="1764E942"/>
    <w:rsid w:val="17DDA175"/>
    <w:rsid w:val="18C3411D"/>
    <w:rsid w:val="194208C8"/>
    <w:rsid w:val="1970BAC0"/>
    <w:rsid w:val="1A19D943"/>
    <w:rsid w:val="1A7473F3"/>
    <w:rsid w:val="1A9687EF"/>
    <w:rsid w:val="1B73B8C5"/>
    <w:rsid w:val="1B97B0D5"/>
    <w:rsid w:val="1C2B546E"/>
    <w:rsid w:val="1C7D3DE4"/>
    <w:rsid w:val="1CDF27A5"/>
    <w:rsid w:val="1D960290"/>
    <w:rsid w:val="1DE87512"/>
    <w:rsid w:val="1EBD69EB"/>
    <w:rsid w:val="1ED9D769"/>
    <w:rsid w:val="1FE642CC"/>
    <w:rsid w:val="2023DA96"/>
    <w:rsid w:val="2045DC32"/>
    <w:rsid w:val="20DAC46C"/>
    <w:rsid w:val="20E6D417"/>
    <w:rsid w:val="216FD93F"/>
    <w:rsid w:val="22220999"/>
    <w:rsid w:val="22620A4B"/>
    <w:rsid w:val="22D5DCF4"/>
    <w:rsid w:val="22F69CCA"/>
    <w:rsid w:val="230EED05"/>
    <w:rsid w:val="235041D2"/>
    <w:rsid w:val="235B13B8"/>
    <w:rsid w:val="238EF9C0"/>
    <w:rsid w:val="240C1109"/>
    <w:rsid w:val="244A18E0"/>
    <w:rsid w:val="2465A1E8"/>
    <w:rsid w:val="247B5D21"/>
    <w:rsid w:val="2484D14B"/>
    <w:rsid w:val="249AD19C"/>
    <w:rsid w:val="24A45B0E"/>
    <w:rsid w:val="251B6C22"/>
    <w:rsid w:val="25426064"/>
    <w:rsid w:val="2546BB32"/>
    <w:rsid w:val="259FBE6A"/>
    <w:rsid w:val="2667F8B2"/>
    <w:rsid w:val="2696FE37"/>
    <w:rsid w:val="272FCC48"/>
    <w:rsid w:val="276F0E85"/>
    <w:rsid w:val="28D18EE2"/>
    <w:rsid w:val="2900B638"/>
    <w:rsid w:val="29773A71"/>
    <w:rsid w:val="29F7EE20"/>
    <w:rsid w:val="2A0A2122"/>
    <w:rsid w:val="2A79A046"/>
    <w:rsid w:val="2AC7F20D"/>
    <w:rsid w:val="2AF8955E"/>
    <w:rsid w:val="2B367042"/>
    <w:rsid w:val="2B6A6FCA"/>
    <w:rsid w:val="2B7D87E8"/>
    <w:rsid w:val="2BAF90E1"/>
    <w:rsid w:val="2C799C1C"/>
    <w:rsid w:val="2C986B5C"/>
    <w:rsid w:val="2C9F73B9"/>
    <w:rsid w:val="2CB03CEB"/>
    <w:rsid w:val="2CB87879"/>
    <w:rsid w:val="2DF2955B"/>
    <w:rsid w:val="2E705236"/>
    <w:rsid w:val="2FD60F8A"/>
    <w:rsid w:val="2FFD32BA"/>
    <w:rsid w:val="3018547F"/>
    <w:rsid w:val="30851719"/>
    <w:rsid w:val="30958F07"/>
    <w:rsid w:val="30B372A7"/>
    <w:rsid w:val="30DBEC1F"/>
    <w:rsid w:val="31136729"/>
    <w:rsid w:val="31164368"/>
    <w:rsid w:val="315F13C1"/>
    <w:rsid w:val="3173308B"/>
    <w:rsid w:val="3180CBE3"/>
    <w:rsid w:val="321D9464"/>
    <w:rsid w:val="3256844F"/>
    <w:rsid w:val="32914159"/>
    <w:rsid w:val="3292EFD2"/>
    <w:rsid w:val="3336D49D"/>
    <w:rsid w:val="33475909"/>
    <w:rsid w:val="33FF19E1"/>
    <w:rsid w:val="34546290"/>
    <w:rsid w:val="35F0A733"/>
    <w:rsid w:val="36AF6A78"/>
    <w:rsid w:val="36BE89F1"/>
    <w:rsid w:val="36E0A852"/>
    <w:rsid w:val="37280181"/>
    <w:rsid w:val="3742AC3C"/>
    <w:rsid w:val="3745EE2D"/>
    <w:rsid w:val="3772C763"/>
    <w:rsid w:val="37787AA6"/>
    <w:rsid w:val="377C746E"/>
    <w:rsid w:val="37BEDBE5"/>
    <w:rsid w:val="3839A9F3"/>
    <w:rsid w:val="383C1AD2"/>
    <w:rsid w:val="385DC26E"/>
    <w:rsid w:val="38B66D5F"/>
    <w:rsid w:val="39ABDDCC"/>
    <w:rsid w:val="3A22ACBF"/>
    <w:rsid w:val="3A352114"/>
    <w:rsid w:val="3AC37333"/>
    <w:rsid w:val="3ADD7153"/>
    <w:rsid w:val="3B477F83"/>
    <w:rsid w:val="3B5283B1"/>
    <w:rsid w:val="3B5D230A"/>
    <w:rsid w:val="3B80948D"/>
    <w:rsid w:val="3BF29CAE"/>
    <w:rsid w:val="3C0B0F8F"/>
    <w:rsid w:val="3C43D610"/>
    <w:rsid w:val="3D0A078D"/>
    <w:rsid w:val="3D5BA2E3"/>
    <w:rsid w:val="3DC85B1D"/>
    <w:rsid w:val="3DCB7171"/>
    <w:rsid w:val="3DE9870A"/>
    <w:rsid w:val="3E300813"/>
    <w:rsid w:val="3E5D23EF"/>
    <w:rsid w:val="3E91BA43"/>
    <w:rsid w:val="3ED83009"/>
    <w:rsid w:val="3F2BAFA6"/>
    <w:rsid w:val="3F99AF42"/>
    <w:rsid w:val="4020773A"/>
    <w:rsid w:val="40A2B35A"/>
    <w:rsid w:val="40C8359F"/>
    <w:rsid w:val="40D15B18"/>
    <w:rsid w:val="42075C31"/>
    <w:rsid w:val="420CB299"/>
    <w:rsid w:val="42C48E15"/>
    <w:rsid w:val="42DB33A0"/>
    <w:rsid w:val="43A101BA"/>
    <w:rsid w:val="43ED0B77"/>
    <w:rsid w:val="4432CA60"/>
    <w:rsid w:val="447841AB"/>
    <w:rsid w:val="4521333C"/>
    <w:rsid w:val="4541B7E7"/>
    <w:rsid w:val="4546AE95"/>
    <w:rsid w:val="455FB579"/>
    <w:rsid w:val="4607490F"/>
    <w:rsid w:val="462BDD71"/>
    <w:rsid w:val="46979EE3"/>
    <w:rsid w:val="4734C30D"/>
    <w:rsid w:val="47BAE502"/>
    <w:rsid w:val="47DF9438"/>
    <w:rsid w:val="47EF4298"/>
    <w:rsid w:val="48518A20"/>
    <w:rsid w:val="48FE4E6A"/>
    <w:rsid w:val="494CD112"/>
    <w:rsid w:val="498D571E"/>
    <w:rsid w:val="4A8B74F6"/>
    <w:rsid w:val="4A8FDD9C"/>
    <w:rsid w:val="4AA82043"/>
    <w:rsid w:val="4B8F3CF8"/>
    <w:rsid w:val="4BA330A8"/>
    <w:rsid w:val="4D7E103C"/>
    <w:rsid w:val="4DF8BB04"/>
    <w:rsid w:val="4F39682A"/>
    <w:rsid w:val="4F58B46E"/>
    <w:rsid w:val="5008FD2F"/>
    <w:rsid w:val="50306723"/>
    <w:rsid w:val="50D21302"/>
    <w:rsid w:val="510C094C"/>
    <w:rsid w:val="511300D6"/>
    <w:rsid w:val="519FFA41"/>
    <w:rsid w:val="51FE453E"/>
    <w:rsid w:val="526D8A73"/>
    <w:rsid w:val="5363F305"/>
    <w:rsid w:val="5373EC8F"/>
    <w:rsid w:val="537BBB6A"/>
    <w:rsid w:val="5439D9DC"/>
    <w:rsid w:val="544225E5"/>
    <w:rsid w:val="54CDA995"/>
    <w:rsid w:val="551473D3"/>
    <w:rsid w:val="5552B70E"/>
    <w:rsid w:val="55BB4915"/>
    <w:rsid w:val="55C1D288"/>
    <w:rsid w:val="55F8590C"/>
    <w:rsid w:val="563C388F"/>
    <w:rsid w:val="569605D8"/>
    <w:rsid w:val="56A16FCD"/>
    <w:rsid w:val="56CC1062"/>
    <w:rsid w:val="56D51811"/>
    <w:rsid w:val="56D8808F"/>
    <w:rsid w:val="56D9175E"/>
    <w:rsid w:val="5736AB2D"/>
    <w:rsid w:val="5783997C"/>
    <w:rsid w:val="57F6D815"/>
    <w:rsid w:val="58523E9E"/>
    <w:rsid w:val="589FE786"/>
    <w:rsid w:val="58F8477B"/>
    <w:rsid w:val="59446C26"/>
    <w:rsid w:val="5962AA21"/>
    <w:rsid w:val="59D9B0FF"/>
    <w:rsid w:val="5A1DD289"/>
    <w:rsid w:val="5A349207"/>
    <w:rsid w:val="5B09F17D"/>
    <w:rsid w:val="5B27FBD1"/>
    <w:rsid w:val="5B7F526D"/>
    <w:rsid w:val="5BCA5869"/>
    <w:rsid w:val="5BD15D86"/>
    <w:rsid w:val="5BE52534"/>
    <w:rsid w:val="5BF28DCF"/>
    <w:rsid w:val="5C9C91A5"/>
    <w:rsid w:val="5CAAE030"/>
    <w:rsid w:val="5CBBA315"/>
    <w:rsid w:val="5D86BC27"/>
    <w:rsid w:val="5DE88263"/>
    <w:rsid w:val="5E0E6D53"/>
    <w:rsid w:val="5E365393"/>
    <w:rsid w:val="5E396FC1"/>
    <w:rsid w:val="5E5D6CE8"/>
    <w:rsid w:val="5EA3A9F8"/>
    <w:rsid w:val="5EAC040B"/>
    <w:rsid w:val="5EEB337A"/>
    <w:rsid w:val="601722BB"/>
    <w:rsid w:val="6105A073"/>
    <w:rsid w:val="616646E6"/>
    <w:rsid w:val="61BF2874"/>
    <w:rsid w:val="61CAE964"/>
    <w:rsid w:val="620BF70E"/>
    <w:rsid w:val="622C5418"/>
    <w:rsid w:val="623DB23A"/>
    <w:rsid w:val="6251A1ED"/>
    <w:rsid w:val="62659923"/>
    <w:rsid w:val="6336B97F"/>
    <w:rsid w:val="637A20C2"/>
    <w:rsid w:val="63BB2418"/>
    <w:rsid w:val="63D786D3"/>
    <w:rsid w:val="63F87824"/>
    <w:rsid w:val="646B8F92"/>
    <w:rsid w:val="649D62CF"/>
    <w:rsid w:val="64C9A581"/>
    <w:rsid w:val="6533CD9F"/>
    <w:rsid w:val="664EFD2F"/>
    <w:rsid w:val="679AB0E2"/>
    <w:rsid w:val="6806B581"/>
    <w:rsid w:val="688E952F"/>
    <w:rsid w:val="690D82DF"/>
    <w:rsid w:val="6966DCE8"/>
    <w:rsid w:val="69D2C8D5"/>
    <w:rsid w:val="69EF5F1A"/>
    <w:rsid w:val="6A1CFE3A"/>
    <w:rsid w:val="6AC06292"/>
    <w:rsid w:val="6AD9D55E"/>
    <w:rsid w:val="6B9525BA"/>
    <w:rsid w:val="6BC2CF4E"/>
    <w:rsid w:val="6BCD7AC0"/>
    <w:rsid w:val="6BE12B85"/>
    <w:rsid w:val="6C5961D9"/>
    <w:rsid w:val="6C78B7DA"/>
    <w:rsid w:val="6CA96902"/>
    <w:rsid w:val="6CC5316A"/>
    <w:rsid w:val="6EDFCE54"/>
    <w:rsid w:val="6F5C71DA"/>
    <w:rsid w:val="6F67C29A"/>
    <w:rsid w:val="6F7E0633"/>
    <w:rsid w:val="6FE5CE1B"/>
    <w:rsid w:val="708D60D2"/>
    <w:rsid w:val="71418158"/>
    <w:rsid w:val="72615F62"/>
    <w:rsid w:val="72755180"/>
    <w:rsid w:val="72AE6742"/>
    <w:rsid w:val="72DD6556"/>
    <w:rsid w:val="72EB7425"/>
    <w:rsid w:val="73A68FD6"/>
    <w:rsid w:val="740EC1DB"/>
    <w:rsid w:val="7464A12F"/>
    <w:rsid w:val="7473B11F"/>
    <w:rsid w:val="74997570"/>
    <w:rsid w:val="757FD349"/>
    <w:rsid w:val="75FA5A06"/>
    <w:rsid w:val="76C2322F"/>
    <w:rsid w:val="76ED67B6"/>
    <w:rsid w:val="772F50B3"/>
    <w:rsid w:val="773DA5A0"/>
    <w:rsid w:val="7785CC7F"/>
    <w:rsid w:val="77B7946E"/>
    <w:rsid w:val="77FFBFC3"/>
    <w:rsid w:val="782D38B2"/>
    <w:rsid w:val="785E31DB"/>
    <w:rsid w:val="78B96CC6"/>
    <w:rsid w:val="78C3524C"/>
    <w:rsid w:val="78F3DF25"/>
    <w:rsid w:val="793B85AA"/>
    <w:rsid w:val="79AE1E80"/>
    <w:rsid w:val="79B7A2A8"/>
    <w:rsid w:val="79BDEB80"/>
    <w:rsid w:val="79F7D46B"/>
    <w:rsid w:val="7A10613A"/>
    <w:rsid w:val="7A99CB80"/>
    <w:rsid w:val="7B975E1E"/>
    <w:rsid w:val="7C0A8528"/>
    <w:rsid w:val="7C5A4701"/>
    <w:rsid w:val="7CBBAC63"/>
    <w:rsid w:val="7CFD51AA"/>
    <w:rsid w:val="7D803AFE"/>
    <w:rsid w:val="7DCED7B8"/>
    <w:rsid w:val="7DE18C5D"/>
    <w:rsid w:val="7E174C52"/>
    <w:rsid w:val="7E51B91B"/>
    <w:rsid w:val="7ED628CF"/>
    <w:rsid w:val="7FD6D7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14862FB"/>
  <w15:chartTrackingRefBased/>
  <w15:docId w15:val="{CD1931BE-5833-49F4-9E01-CF79E5D26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4"/>
        <w:lang w:val="en-GB" w:eastAsia="en-US" w:bidi="ar-SA"/>
        <w14:ligatures w14:val="standardContextual"/>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B10"/>
  </w:style>
  <w:style w:type="paragraph" w:styleId="Heading1">
    <w:name w:val="heading 1"/>
    <w:basedOn w:val="Normal"/>
    <w:next w:val="Normal"/>
    <w:link w:val="Heading1Char"/>
    <w:uiPriority w:val="9"/>
    <w:qFormat/>
    <w:rsid w:val="00436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B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B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B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B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B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B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B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B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B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B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B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B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B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B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B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B2B"/>
    <w:rPr>
      <w:rFonts w:eastAsiaTheme="majorEastAsia" w:cstheme="majorBidi"/>
      <w:color w:val="272727" w:themeColor="text1" w:themeTint="D8"/>
    </w:rPr>
  </w:style>
  <w:style w:type="paragraph" w:styleId="Title">
    <w:name w:val="Title"/>
    <w:basedOn w:val="Normal"/>
    <w:next w:val="Normal"/>
    <w:link w:val="TitleChar"/>
    <w:uiPriority w:val="10"/>
    <w:qFormat/>
    <w:rsid w:val="00436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B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B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B2B"/>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436B2B"/>
    <w:pPr>
      <w:ind w:left="720"/>
      <w:contextualSpacing/>
    </w:pPr>
  </w:style>
  <w:style w:type="paragraph" w:styleId="Quote">
    <w:name w:val="Quote"/>
    <w:basedOn w:val="Normal"/>
    <w:next w:val="Normal"/>
    <w:link w:val="QuoteChar"/>
    <w:uiPriority w:val="29"/>
    <w:qFormat/>
    <w:rsid w:val="00436B2B"/>
    <w:pPr>
      <w:spacing w:before="160"/>
      <w:jc w:val="center"/>
    </w:pPr>
    <w:rPr>
      <w:i/>
      <w:iCs/>
      <w:color w:val="404040" w:themeColor="text1" w:themeTint="BF"/>
    </w:rPr>
  </w:style>
  <w:style w:type="character" w:customStyle="1" w:styleId="QuoteChar">
    <w:name w:val="Quote Char"/>
    <w:basedOn w:val="DefaultParagraphFont"/>
    <w:link w:val="Quote"/>
    <w:uiPriority w:val="29"/>
    <w:rsid w:val="00436B2B"/>
    <w:rPr>
      <w:i/>
      <w:iCs/>
      <w:color w:val="404040" w:themeColor="text1" w:themeTint="BF"/>
    </w:rPr>
  </w:style>
  <w:style w:type="paragraph" w:styleId="IntenseQuote">
    <w:name w:val="Intense Quote"/>
    <w:basedOn w:val="Normal"/>
    <w:next w:val="Normal"/>
    <w:link w:val="IntenseQuoteChar"/>
    <w:uiPriority w:val="30"/>
    <w:qFormat/>
    <w:rsid w:val="00436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B2B"/>
    <w:rPr>
      <w:i/>
      <w:iCs/>
      <w:color w:val="0F4761" w:themeColor="accent1" w:themeShade="BF"/>
    </w:rPr>
  </w:style>
  <w:style w:type="character" w:styleId="IntenseEmphasis">
    <w:name w:val="Intense Emphasis"/>
    <w:basedOn w:val="DefaultParagraphFont"/>
    <w:uiPriority w:val="21"/>
    <w:qFormat/>
    <w:rsid w:val="00436B2B"/>
    <w:rPr>
      <w:i/>
      <w:iCs/>
      <w:color w:val="0F4761" w:themeColor="accent1" w:themeShade="BF"/>
    </w:rPr>
  </w:style>
  <w:style w:type="character" w:styleId="IntenseReference">
    <w:name w:val="Intense Reference"/>
    <w:basedOn w:val="DefaultParagraphFont"/>
    <w:uiPriority w:val="32"/>
    <w:qFormat/>
    <w:rsid w:val="00436B2B"/>
    <w:rPr>
      <w:b/>
      <w:bCs/>
      <w:smallCaps/>
      <w:color w:val="0F4761" w:themeColor="accent1" w:themeShade="BF"/>
      <w:spacing w:val="5"/>
    </w:rPr>
  </w:style>
  <w:style w:type="character" w:styleId="Hyperlink">
    <w:name w:val="Hyperlink"/>
    <w:basedOn w:val="DefaultParagraphFont"/>
    <w:uiPriority w:val="99"/>
    <w:unhideWhenUsed/>
    <w:rsid w:val="009F7B10"/>
    <w:rPr>
      <w:color w:val="467886" w:themeColor="hyperlink"/>
      <w:u w:val="single"/>
    </w:rPr>
  </w:style>
  <w:style w:type="paragraph" w:styleId="Header">
    <w:name w:val="header"/>
    <w:basedOn w:val="Normal"/>
    <w:link w:val="HeaderChar"/>
    <w:uiPriority w:val="99"/>
    <w:unhideWhenUsed/>
    <w:rsid w:val="009F7B10"/>
    <w:pPr>
      <w:tabs>
        <w:tab w:val="center" w:pos="4513"/>
        <w:tab w:val="right" w:pos="9026"/>
      </w:tabs>
      <w:spacing w:line="240" w:lineRule="auto"/>
    </w:pPr>
  </w:style>
  <w:style w:type="character" w:customStyle="1" w:styleId="HeaderChar">
    <w:name w:val="Header Char"/>
    <w:basedOn w:val="DefaultParagraphFont"/>
    <w:link w:val="Header"/>
    <w:uiPriority w:val="99"/>
    <w:rsid w:val="009F7B10"/>
  </w:style>
  <w:style w:type="paragraph" w:styleId="Footer">
    <w:name w:val="footer"/>
    <w:basedOn w:val="Normal"/>
    <w:link w:val="FooterChar"/>
    <w:uiPriority w:val="99"/>
    <w:semiHidden/>
    <w:unhideWhenUsed/>
    <w:rsid w:val="008008F2"/>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8008F2"/>
  </w:style>
  <w:style w:type="paragraph" w:styleId="Revision">
    <w:name w:val="Revision"/>
    <w:hidden/>
    <w:uiPriority w:val="99"/>
    <w:semiHidden/>
    <w:rsid w:val="00483750"/>
    <w:pPr>
      <w:spacing w:line="240" w:lineRule="auto"/>
    </w:pPr>
  </w:style>
  <w:style w:type="character" w:styleId="CommentReference">
    <w:name w:val="annotation reference"/>
    <w:basedOn w:val="DefaultParagraphFont"/>
    <w:uiPriority w:val="99"/>
    <w:semiHidden/>
    <w:unhideWhenUsed/>
    <w:rsid w:val="00A40378"/>
    <w:rPr>
      <w:sz w:val="16"/>
      <w:szCs w:val="16"/>
    </w:rPr>
  </w:style>
  <w:style w:type="paragraph" w:styleId="CommentText">
    <w:name w:val="annotation text"/>
    <w:basedOn w:val="Normal"/>
    <w:link w:val="CommentTextChar"/>
    <w:uiPriority w:val="99"/>
    <w:unhideWhenUsed/>
    <w:rsid w:val="00A40378"/>
    <w:pPr>
      <w:spacing w:line="240" w:lineRule="auto"/>
    </w:pPr>
    <w:rPr>
      <w:sz w:val="20"/>
      <w:szCs w:val="20"/>
    </w:rPr>
  </w:style>
  <w:style w:type="character" w:customStyle="1" w:styleId="CommentTextChar">
    <w:name w:val="Comment Text Char"/>
    <w:basedOn w:val="DefaultParagraphFont"/>
    <w:link w:val="CommentText"/>
    <w:uiPriority w:val="99"/>
    <w:rsid w:val="00A40378"/>
    <w:rPr>
      <w:sz w:val="20"/>
      <w:szCs w:val="20"/>
    </w:rPr>
  </w:style>
  <w:style w:type="paragraph" w:styleId="CommentSubject">
    <w:name w:val="annotation subject"/>
    <w:basedOn w:val="CommentText"/>
    <w:next w:val="CommentText"/>
    <w:link w:val="CommentSubjectChar"/>
    <w:uiPriority w:val="99"/>
    <w:semiHidden/>
    <w:unhideWhenUsed/>
    <w:rsid w:val="00A40378"/>
    <w:rPr>
      <w:b/>
      <w:bCs/>
    </w:rPr>
  </w:style>
  <w:style w:type="character" w:customStyle="1" w:styleId="CommentSubjectChar">
    <w:name w:val="Comment Subject Char"/>
    <w:basedOn w:val="CommentTextChar"/>
    <w:link w:val="CommentSubject"/>
    <w:uiPriority w:val="99"/>
    <w:semiHidden/>
    <w:rsid w:val="00A40378"/>
    <w:rPr>
      <w:b/>
      <w:bCs/>
      <w:sz w:val="20"/>
      <w:szCs w:val="20"/>
    </w:rPr>
  </w:style>
  <w:style w:type="character" w:styleId="UnresolvedMention">
    <w:name w:val="Unresolved Mention"/>
    <w:basedOn w:val="DefaultParagraphFont"/>
    <w:uiPriority w:val="99"/>
    <w:semiHidden/>
    <w:unhideWhenUsed/>
    <w:rsid w:val="00F45FF3"/>
    <w:rPr>
      <w:color w:val="605E5C"/>
      <w:shd w:val="clear" w:color="auto" w:fill="E1DFDD"/>
    </w:rPr>
  </w:style>
  <w:style w:type="paragraph" w:styleId="NormalWeb">
    <w:name w:val="Normal (Web)"/>
    <w:basedOn w:val="Normal"/>
    <w:uiPriority w:val="99"/>
    <w:semiHidden/>
    <w:unhideWhenUsed/>
    <w:rsid w:val="00900770"/>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boley@smmt.co.uk"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mauerhoff@smmt.co.uk" TargetMode="External"/><Relationship Id="rId17" Type="http://schemas.openxmlformats.org/officeDocument/2006/relationships/hyperlink" Target="mailto:asmythe@smmt.co.uk" TargetMode="External"/><Relationship Id="rId2" Type="http://schemas.openxmlformats.org/officeDocument/2006/relationships/customXml" Target="../customXml/item2.xml"/><Relationship Id="rId16" Type="http://schemas.openxmlformats.org/officeDocument/2006/relationships/hyperlink" Target="mailto:ebutcher@smmt.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mmt.co.uk/reports/smmt-motor-industry-facts/" TargetMode="External"/><Relationship Id="rId5" Type="http://schemas.openxmlformats.org/officeDocument/2006/relationships/styles" Target="styles.xml"/><Relationship Id="rId15" Type="http://schemas.openxmlformats.org/officeDocument/2006/relationships/hyperlink" Target="mailto:sclarke@smmt.co.uk" TargetMode="External"/><Relationship Id="rId10" Type="http://schemas.openxmlformats.org/officeDocument/2006/relationships/hyperlink" Target="https://www.dropbox.com/scl/fo/4n466rqt1bxtj4cvvn0su/ALtTgq92jnpvRfKWTttTwWg?rlkey=7bc2ymfenf872udsqc70vvec0&amp;st=8kuocro3&amp;dl=0"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gibbs@smmt.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Props1.xml><?xml version="1.0" encoding="utf-8"?>
<ds:datastoreItem xmlns:ds="http://schemas.openxmlformats.org/officeDocument/2006/customXml" ds:itemID="{583A6D5A-192A-42E7-810B-42A9691C6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226A1-B6F6-4F23-B2AD-D69238F6E9D2}">
  <ds:schemaRefs>
    <ds:schemaRef ds:uri="http://schemas.microsoft.com/sharepoint/v3/contenttype/forms"/>
  </ds:schemaRefs>
</ds:datastoreItem>
</file>

<file path=customXml/itemProps3.xml><?xml version="1.0" encoding="utf-8"?>
<ds:datastoreItem xmlns:ds="http://schemas.openxmlformats.org/officeDocument/2006/customXml" ds:itemID="{9FE7929D-0DD5-42F0-A085-4017260CA5DA}">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Clarke</dc:creator>
  <cp:keywords/>
  <dc:description/>
  <cp:lastModifiedBy>Rebecca Gibbs</cp:lastModifiedBy>
  <cp:revision>81</cp:revision>
  <dcterms:created xsi:type="dcterms:W3CDTF">2026-06-02T16:11:00Z</dcterms:created>
  <dcterms:modified xsi:type="dcterms:W3CDTF">2026-07-06T09:47:00Z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0x010100E7F61EB10AE4CC44B5098C30AE96C9E2</vt:lpwstr>
  </property>
  <property fmtid="{D5CDD505-2E9C-101B-9397-08002B2CF9AE}" pid="4" name="docLang">
    <vt:lpwstr>en</vt:lpwstr>
  </property>
  <property fmtid="{D5CDD505-2E9C-101B-9397-08002B2CF9AE}" pid="5" name="GrammarlyDocumentId">
    <vt:lpwstr>6279fde6-d1ba-407d-882c-f1fdbb3c5515</vt:lpwstr>
  </property>
</Properties>
</file>